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Проект</w:t>
      </w:r>
    </w:p>
    <w:p>
      <w:pPr>
        <w:tabs>
          <w:tab w:val="left" w:pos="57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>
      <w:pPr>
        <w:tabs>
          <w:tab w:val="left" w:pos="57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«Село Ново-Николаевка»</w:t>
      </w:r>
    </w:p>
    <w:p>
      <w:pPr>
        <w:tabs>
          <w:tab w:val="left" w:pos="5760"/>
        </w:tabs>
        <w:jc w:val="center"/>
        <w:rPr>
          <w:rFonts w:ascii="Arial" w:hAnsi="Arial" w:cs="Arial"/>
          <w:b/>
        </w:rPr>
      </w:pPr>
    </w:p>
    <w:p>
      <w:pPr>
        <w:tabs>
          <w:tab w:val="left" w:pos="5760"/>
        </w:tabs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Arial" w:hAnsi="Arial" w:cs="Arial"/>
          <w:b/>
        </w:rPr>
        <w:t>ПОСТАНОВЛЕНИЕ</w:t>
      </w:r>
    </w:p>
    <w:p>
      <w:pPr>
        <w:tabs>
          <w:tab w:val="left" w:pos="5760"/>
        </w:tabs>
        <w:jc w:val="center"/>
        <w:rPr>
          <w:rFonts w:ascii="PT Astra Serif" w:hAnsi="PT Astra Serif"/>
          <w:b/>
          <w:sz w:val="44"/>
          <w:szCs w:val="44"/>
        </w:rPr>
      </w:pPr>
    </w:p>
    <w:p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</w:t>
      </w:r>
      <w:bookmarkStart w:id="1" w:name="_GoBack"/>
      <w:bookmarkEnd w:id="1"/>
    </w:p>
    <w:p>
      <w:pPr>
        <w:pStyle w:val="8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>
      <w:pPr>
        <w:rPr>
          <w:rFonts w:ascii="PT Astra Serif" w:hAnsi="PT Astra Serif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color w:val="0D0D0D"/>
        </w:rPr>
      </w:pPr>
      <w:r>
        <w:rPr>
          <w:rFonts w:ascii="PT Astra Serif" w:hAnsi="PT Astra Serif"/>
          <w:b/>
          <w:color w:val="0D0D0D"/>
        </w:rPr>
        <w:t>Об утверждении Программы профилактики нарушений требований Правил благоустройства территории муниципального образования «Сел</w:t>
      </w:r>
      <w:r>
        <w:rPr>
          <w:rFonts w:ascii="PT Astra Serif" w:hAnsi="PT Astra Serif"/>
          <w:b/>
          <w:color w:val="0D0D0D"/>
          <w:lang w:val="en-US"/>
        </w:rPr>
        <w:t>o</w:t>
      </w:r>
      <w:r>
        <w:rPr>
          <w:rFonts w:ascii="PT Astra Serif" w:hAnsi="PT Astra Serif"/>
          <w:b/>
          <w:color w:val="0D0D0D"/>
        </w:rPr>
        <w:t xml:space="preserve"> Н</w:t>
      </w:r>
      <w:r>
        <w:rPr>
          <w:rFonts w:ascii="PT Astra Serif" w:hAnsi="PT Astra Serif"/>
          <w:b/>
          <w:color w:val="0D0D0D"/>
          <w:lang w:val="en-US"/>
        </w:rPr>
        <w:t>o</w:t>
      </w:r>
      <w:r>
        <w:rPr>
          <w:rFonts w:ascii="PT Astra Serif" w:hAnsi="PT Astra Serif"/>
          <w:b/>
          <w:color w:val="0D0D0D"/>
        </w:rPr>
        <w:t>в</w:t>
      </w:r>
      <w:r>
        <w:rPr>
          <w:rFonts w:ascii="PT Astra Serif" w:hAnsi="PT Astra Serif"/>
          <w:b/>
          <w:color w:val="0D0D0D"/>
          <w:lang w:val="en-US"/>
        </w:rPr>
        <w:t>o</w:t>
      </w:r>
      <w:r>
        <w:rPr>
          <w:rFonts w:ascii="PT Astra Serif" w:hAnsi="PT Astra Serif"/>
          <w:b/>
          <w:color w:val="0D0D0D"/>
        </w:rPr>
        <w:t>-Ник</w:t>
      </w:r>
      <w:r>
        <w:rPr>
          <w:rFonts w:ascii="PT Astra Serif" w:hAnsi="PT Astra Serif"/>
          <w:b/>
          <w:color w:val="0D0D0D"/>
          <w:lang w:val="en-US"/>
        </w:rPr>
        <w:t>o</w:t>
      </w:r>
      <w:r>
        <w:rPr>
          <w:rFonts w:ascii="PT Astra Serif" w:hAnsi="PT Astra Serif"/>
          <w:b/>
          <w:color w:val="0D0D0D"/>
        </w:rPr>
        <w:t>лаевка» при осуществлении муниципального контроля на 202</w:t>
      </w:r>
      <w:r>
        <w:rPr>
          <w:rFonts w:hint="default" w:ascii="PT Astra Serif" w:hAnsi="PT Astra Serif"/>
          <w:b/>
          <w:color w:val="0D0D0D"/>
          <w:lang w:val="ru-RU"/>
        </w:rPr>
        <w:t>4</w:t>
      </w:r>
      <w:r>
        <w:rPr>
          <w:rFonts w:ascii="PT Astra Serif" w:hAnsi="PT Astra Serif"/>
          <w:b/>
          <w:color w:val="0D0D0D"/>
        </w:rPr>
        <w:t xml:space="preserve"> год </w:t>
      </w: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color w:val="0D0D0D"/>
        </w:rPr>
      </w:pPr>
      <w:r>
        <w:rPr>
          <w:rFonts w:ascii="PT Astra Serif" w:hAnsi="PT Astra Serif"/>
          <w:b/>
          <w:color w:val="0D0D0D"/>
        </w:rPr>
        <w:t>и на плановый период 202</w:t>
      </w:r>
      <w:r>
        <w:rPr>
          <w:rFonts w:hint="default" w:ascii="PT Astra Serif" w:hAnsi="PT Astra Serif"/>
          <w:b/>
          <w:color w:val="0D0D0D"/>
          <w:lang w:val="ru-RU"/>
        </w:rPr>
        <w:t>5</w:t>
      </w:r>
      <w:r>
        <w:rPr>
          <w:rFonts w:ascii="PT Astra Serif" w:hAnsi="PT Astra Serif"/>
          <w:b/>
          <w:color w:val="0D0D0D"/>
        </w:rPr>
        <w:t>-202</w:t>
      </w:r>
      <w:r>
        <w:rPr>
          <w:rFonts w:hint="default" w:ascii="PT Astra Serif" w:hAnsi="PT Astra Serif"/>
          <w:b/>
          <w:color w:val="0D0D0D"/>
          <w:lang w:val="ru-RU"/>
        </w:rPr>
        <w:t>6</w:t>
      </w:r>
      <w:r>
        <w:rPr>
          <w:rFonts w:ascii="PT Astra Serif" w:hAnsi="PT Astra Serif"/>
          <w:b/>
          <w:color w:val="0D0D0D"/>
        </w:rPr>
        <w:t xml:space="preserve"> годов</w:t>
      </w: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color w:val="0D0D0D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D0D0D"/>
        </w:rPr>
      </w:pPr>
      <w:r>
        <w:rPr>
          <w:rFonts w:ascii="PT Astra Serif" w:hAnsi="PT Astra Serif"/>
          <w:color w:val="0D0D0D"/>
        </w:rPr>
        <w:t xml:space="preserve">В соответствии с требованиями </w:t>
      </w:r>
      <w:r>
        <w:rPr>
          <w:rFonts w:ascii="PT Astra Serif" w:hAnsi="PT Astra Serif" w:cs="PT Astra Serif" w:eastAsiaTheme="minorHAnsi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>
        <w:rPr>
          <w:rFonts w:ascii="PT Astra Serif" w:hAnsi="PT Astra Serif"/>
          <w:color w:val="0D0D0D"/>
        </w:rPr>
        <w:t xml:space="preserve"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 «Селo Нoвo-Никoлаевка»  Администрация муниципального образования «Селo Нoвo-Никoлаевка»  </w:t>
      </w:r>
      <w:r>
        <w:rPr>
          <w:rFonts w:ascii="PT Astra Serif" w:hAnsi="PT Astra Serif"/>
          <w:b/>
          <w:color w:val="0D0D0D"/>
        </w:rPr>
        <w:t>постановляет: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D0D0D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>
        <w:rPr>
          <w:rFonts w:ascii="PT Astra Serif" w:hAnsi="PT Astra Serif"/>
          <w:color w:val="0D0D0D"/>
        </w:rPr>
        <w:t>Утвердить программу профилактики нарушений требований Правил благоустройства территории муниципального образования «Селo Нoвo-Никoлаевка» при осуществлении муниципального контроля на 202</w:t>
      </w:r>
      <w:r>
        <w:rPr>
          <w:rFonts w:hint="default" w:ascii="PT Astra Serif" w:hAnsi="PT Astra Serif"/>
          <w:color w:val="0D0D0D"/>
          <w:lang w:val="ru-RU"/>
        </w:rPr>
        <w:t>4</w:t>
      </w:r>
      <w:r>
        <w:rPr>
          <w:rFonts w:ascii="PT Astra Serif" w:hAnsi="PT Astra Serif"/>
          <w:color w:val="0D0D0D"/>
        </w:rPr>
        <w:t xml:space="preserve"> год и на плановый период 202</w:t>
      </w:r>
      <w:r>
        <w:rPr>
          <w:rFonts w:hint="default" w:ascii="PT Astra Serif" w:hAnsi="PT Astra Serif"/>
          <w:color w:val="0D0D0D"/>
          <w:lang w:val="ru-RU"/>
        </w:rPr>
        <w:t>5</w:t>
      </w:r>
      <w:r>
        <w:rPr>
          <w:rFonts w:ascii="PT Astra Serif" w:hAnsi="PT Astra Serif"/>
          <w:color w:val="0D0D0D"/>
        </w:rPr>
        <w:t>-202</w:t>
      </w:r>
      <w:r>
        <w:rPr>
          <w:rFonts w:hint="default" w:ascii="PT Astra Serif" w:hAnsi="PT Astra Serif"/>
          <w:color w:val="0D0D0D"/>
          <w:lang w:val="ru-RU"/>
        </w:rPr>
        <w:t>6</w:t>
      </w:r>
      <w:r>
        <w:rPr>
          <w:rFonts w:ascii="PT Astra Serif" w:hAnsi="PT Astra Serif"/>
          <w:color w:val="0D0D0D"/>
        </w:rPr>
        <w:t>годов (далее – Программа профилактики нарушений) согласно приложению к настоящему постановлению.</w:t>
      </w:r>
    </w:p>
    <w:p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rFonts w:ascii="PT Astra Serif" w:hAnsi="PT Astra Serif"/>
          <w:color w:val="0D0D0D"/>
          <w:spacing w:val="2"/>
        </w:rPr>
      </w:pPr>
      <w:r>
        <w:rPr>
          <w:rFonts w:ascii="PT Astra Serif" w:hAnsi="PT Astra Serif"/>
          <w:color w:val="0D0D0D"/>
          <w:spacing w:val="2"/>
        </w:rPr>
        <w:t>Специалистам Администрации муниципального образования «Селo Нoвo-Никoлаевка»  обеспечить в пределах своей компетенции выполнение Программы профилактики нарушений.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Начальнику отдела по общим вопросам разместить настоящее постановление на официальном сайте муниципального образования «Село Ново-Николаевка» в сети «Интернет».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  <w:r>
        <w:rPr>
          <w:rFonts w:ascii="PT Astra Serif" w:hAnsi="PT Astra Serif"/>
        </w:rPr>
        <w:t>4. Контроль за исполнением настоящего постановления оставляю за собой.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tbl>
      <w:tblPr>
        <w:tblStyle w:val="12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Глава муниципального образования                                             </w:t>
            </w:r>
          </w:p>
        </w:tc>
        <w:tc>
          <w:tcPr>
            <w:tcW w:w="5420" w:type="dxa"/>
          </w:tcPr>
          <w:p>
            <w:pPr>
              <w:ind w:left="-851" w:hanging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Т.Е.Айтжанова</w:t>
            </w:r>
          </w:p>
          <w:p>
            <w:pPr>
              <w:ind w:left="-851" w:hanging="142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</w:t>
            </w:r>
          </w:p>
          <w:p>
            <w:pPr>
              <w:ind w:left="-851" w:hanging="142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                   </w:t>
            </w:r>
          </w:p>
        </w:tc>
      </w:tr>
    </w:tbl>
    <w:p>
      <w:pPr>
        <w:rPr>
          <w:rFonts w:ascii="PT Astra Serif" w:hAnsi="PT Astra Serif" w:eastAsia="Calibri"/>
          <w:lang w:eastAsia="en-US"/>
        </w:rPr>
      </w:pPr>
    </w:p>
    <w:p>
      <w:pPr>
        <w:rPr>
          <w:rFonts w:ascii="PT Astra Serif" w:hAnsi="PT Astra Serif" w:eastAsia="Calibri"/>
          <w:lang w:eastAsia="en-US"/>
        </w:rPr>
      </w:pPr>
    </w:p>
    <w:p>
      <w:pPr>
        <w:rPr>
          <w:rFonts w:ascii="PT Astra Serif" w:hAnsi="PT Astra Serif" w:eastAsia="Calibri"/>
          <w:lang w:eastAsia="en-US"/>
        </w:rPr>
      </w:pPr>
    </w:p>
    <w:p>
      <w:pPr>
        <w:rPr>
          <w:rFonts w:ascii="PT Astra Serif" w:hAnsi="PT Astra Serif" w:eastAsia="Calibri"/>
          <w:lang w:eastAsia="en-US"/>
        </w:rPr>
      </w:pPr>
    </w:p>
    <w:p>
      <w:pPr>
        <w:ind w:firstLine="5529"/>
        <w:jc w:val="right"/>
        <w:rPr>
          <w:rFonts w:ascii="PT Astra Serif" w:hAnsi="PT Astra Serif" w:eastAsia="Calibri"/>
          <w:sz w:val="22"/>
          <w:szCs w:val="22"/>
          <w:lang w:eastAsia="en-US"/>
        </w:rPr>
      </w:pPr>
    </w:p>
    <w:p>
      <w:pPr>
        <w:ind w:firstLine="5529"/>
        <w:jc w:val="right"/>
        <w:rPr>
          <w:rFonts w:ascii="PT Astra Serif" w:hAnsi="PT Astra Serif" w:eastAsia="Calibri"/>
          <w:sz w:val="22"/>
          <w:szCs w:val="22"/>
          <w:lang w:eastAsia="en-US"/>
        </w:rPr>
      </w:pPr>
    </w:p>
    <w:p>
      <w:pPr>
        <w:ind w:firstLine="5529"/>
        <w:jc w:val="right"/>
        <w:rPr>
          <w:rFonts w:ascii="PT Astra Serif" w:hAnsi="PT Astra Serif" w:eastAsia="Calibri"/>
          <w:sz w:val="22"/>
          <w:szCs w:val="22"/>
          <w:lang w:eastAsia="en-US"/>
        </w:rPr>
      </w:pPr>
    </w:p>
    <w:p>
      <w:pPr>
        <w:ind w:firstLine="5529"/>
        <w:jc w:val="right"/>
        <w:rPr>
          <w:rFonts w:ascii="PT Astra Serif" w:hAnsi="PT Astra Serif" w:eastAsia="Calibri"/>
          <w:sz w:val="22"/>
          <w:szCs w:val="22"/>
          <w:lang w:eastAsia="en-US"/>
        </w:rPr>
      </w:pPr>
      <w:r>
        <w:rPr>
          <w:rFonts w:ascii="PT Astra Serif" w:hAnsi="PT Astra Serif" w:eastAsia="Calibri"/>
          <w:sz w:val="22"/>
          <w:szCs w:val="22"/>
          <w:lang w:eastAsia="en-US"/>
        </w:rPr>
        <w:t>Приложение</w:t>
      </w:r>
    </w:p>
    <w:p>
      <w:pPr>
        <w:ind w:left="5529"/>
        <w:jc w:val="right"/>
        <w:rPr>
          <w:rFonts w:ascii="PT Astra Serif" w:hAnsi="PT Astra Serif" w:eastAsia="Calibri"/>
          <w:sz w:val="22"/>
          <w:szCs w:val="22"/>
          <w:lang w:eastAsia="en-US"/>
        </w:rPr>
      </w:pPr>
      <w:r>
        <w:rPr>
          <w:rFonts w:ascii="PT Astra Serif" w:hAnsi="PT Astra Serif" w:eastAsia="Calibri"/>
          <w:sz w:val="22"/>
          <w:szCs w:val="22"/>
          <w:lang w:eastAsia="en-US"/>
        </w:rPr>
        <w:t>к постановлению Администрации муниципального образования</w:t>
      </w:r>
    </w:p>
    <w:p>
      <w:pPr>
        <w:ind w:left="5529"/>
        <w:jc w:val="right"/>
        <w:rPr>
          <w:rFonts w:ascii="PT Astra Serif" w:hAnsi="PT Astra Serif" w:eastAsia="Calibri"/>
          <w:sz w:val="22"/>
          <w:szCs w:val="22"/>
          <w:lang w:eastAsia="en-US"/>
        </w:rPr>
      </w:pPr>
      <w:r>
        <w:rPr>
          <w:rFonts w:ascii="PT Astra Serif" w:hAnsi="PT Astra Serif" w:eastAsia="Calibri"/>
          <w:sz w:val="22"/>
          <w:szCs w:val="22"/>
          <w:lang w:eastAsia="en-US"/>
        </w:rPr>
        <w:t xml:space="preserve">«Селo Нoвo-Никoлаевка» </w:t>
      </w:r>
    </w:p>
    <w:p>
      <w:pPr>
        <w:ind w:left="5529"/>
        <w:jc w:val="right"/>
        <w:rPr>
          <w:rFonts w:ascii="PT Astra Serif" w:hAnsi="PT Astra Serif" w:eastAsia="Calibri"/>
          <w:sz w:val="22"/>
          <w:szCs w:val="22"/>
          <w:lang w:eastAsia="en-US"/>
        </w:rPr>
      </w:pPr>
      <w:r>
        <w:rPr>
          <w:rFonts w:ascii="PT Astra Serif" w:hAnsi="PT Astra Serif" w:eastAsia="Calibri"/>
          <w:sz w:val="22"/>
          <w:szCs w:val="22"/>
          <w:lang w:eastAsia="en-US"/>
        </w:rPr>
        <w:t xml:space="preserve">от </w:t>
      </w:r>
    </w:p>
    <w:p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0" w:name="P34"/>
      <w:bookmarkEnd w:id="0"/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>
        <w:rPr>
          <w:rFonts w:ascii="PT Astra Serif" w:hAnsi="PT Astra Serif"/>
          <w:b/>
        </w:rPr>
        <w:t>Программа профилактики нарушений требований Правил благоустройства территории муниципального образования «Селo Нoвo-Никoлаевка» при осуществлении муниципального контроля на 202</w:t>
      </w:r>
      <w:r>
        <w:rPr>
          <w:rFonts w:hint="default" w:ascii="PT Astra Serif" w:hAnsi="PT Astra Serif"/>
          <w:b/>
          <w:lang w:val="ru-RU"/>
        </w:rPr>
        <w:t>4</w:t>
      </w:r>
      <w:r>
        <w:rPr>
          <w:rFonts w:ascii="PT Astra Serif" w:hAnsi="PT Astra Serif"/>
          <w:b/>
        </w:rPr>
        <w:t xml:space="preserve"> год и на плановый период 202</w:t>
      </w:r>
      <w:r>
        <w:rPr>
          <w:rFonts w:hint="default" w:ascii="PT Astra Serif" w:hAnsi="PT Astra Serif"/>
          <w:b/>
          <w:lang w:val="ru-RU"/>
        </w:rPr>
        <w:t>5</w:t>
      </w:r>
      <w:r>
        <w:rPr>
          <w:rFonts w:ascii="PT Astra Serif" w:hAnsi="PT Astra Serif"/>
          <w:b/>
        </w:rPr>
        <w:t>-202</w:t>
      </w:r>
      <w:r>
        <w:rPr>
          <w:rFonts w:hint="default" w:ascii="PT Astra Serif" w:hAnsi="PT Astra Serif"/>
          <w:b/>
          <w:lang w:val="ru-RU"/>
        </w:rPr>
        <w:t>6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</w:rPr>
        <w:t>(далее – Программа)</w:t>
      </w:r>
      <w:r>
        <w:rPr>
          <w:rFonts w:ascii="PT Astra Serif" w:hAnsi="PT Astra Serif"/>
          <w:b/>
          <w:bCs/>
          <w:highlight w:val="yellow"/>
        </w:rPr>
        <w:br w:type="textWrapping"/>
      </w:r>
    </w:p>
    <w:p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lang w:val="en-US"/>
        </w:rPr>
        <w:t>I</w:t>
      </w:r>
      <w:r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Общие положения</w:t>
      </w:r>
    </w:p>
    <w:p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1.1.1. Программа профилактики нарушений требований Правил благоустройства территории муниципального образования «Селo Нoвo-Никoлаевка» при осуществлении муниципального контроля на 2</w:t>
      </w:r>
      <w:r>
        <w:rPr>
          <w:rFonts w:ascii="PT Astra Serif" w:hAnsi="PT Astra Serif"/>
          <w:bCs/>
        </w:rPr>
        <w:t>02</w:t>
      </w:r>
      <w:r>
        <w:rPr>
          <w:rFonts w:hint="default" w:ascii="PT Astra Serif" w:hAnsi="PT Astra Serif"/>
          <w:bCs/>
          <w:lang w:val="ru-RU"/>
        </w:rPr>
        <w:t>4</w:t>
      </w:r>
      <w:r>
        <w:rPr>
          <w:rFonts w:ascii="PT Astra Serif" w:hAnsi="PT Astra Serif"/>
          <w:bCs/>
        </w:rPr>
        <w:t xml:space="preserve"> год разработана</w:t>
      </w:r>
      <w:r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 «Селo Нoвo-Никoлаевка»  при осуществлении муниципального контроля.</w:t>
      </w:r>
    </w:p>
    <w:p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Вид осуществляемого муниципального контроля</w:t>
      </w:r>
    </w:p>
    <w:p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1.2.1. Контроль за соблюдением требований Правил благоустройства территории муниципального образования «Селo Нoвo-Никoлаевка»  (далее – муниципальный контроль).</w:t>
      </w:r>
    </w:p>
    <w:p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Виды подконтрольных субъектов</w:t>
      </w:r>
    </w:p>
    <w:p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предпринимателей, граждан на территории муниципального образования «Селo Нoвo-Никoлаевка» (далее – подконтрольные субъекты).</w:t>
      </w:r>
    </w:p>
    <w:p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 w:eastAsiaTheme="minorHAnsi"/>
          <w:lang w:eastAsia="en-US"/>
        </w:rPr>
      </w:pPr>
      <w:r>
        <w:rPr>
          <w:rFonts w:ascii="PT Astra Serif" w:hAnsi="PT Astra Serif"/>
        </w:rPr>
        <w:t xml:space="preserve">1.4.1. Правила благоустройства территории муниципального образования «Селo Нoвo-Никoлаевка» (далее – Правила благоустройства) установлены решением Собрания депутатов муниципального образования «Селo Нoвo-Никoлаевка» от 22 сентября 2017 года № 24 «Об утверждении Правил благоустройства территории муниципального образования «Селo Нoвo-Никoлаевка», устанавливают </w:t>
      </w:r>
      <w:r>
        <w:rPr>
          <w:rFonts w:ascii="PT Astra Serif" w:hAnsi="PT Astra Serif" w:cs="PT Astra Serif" w:eastAsiaTheme="minorHAnsi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1.5. Обзор текущего состояния подконтрольной сферы</w:t>
      </w:r>
    </w:p>
    <w:p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1.5.1.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Плановые и внеплановые проверки в отношении юридических лиц и индивидуальных предпринимателей не проводились</w:t>
      </w:r>
      <w:r>
        <w:rPr>
          <w:rFonts w:ascii="PT Astra Serif" w:hAnsi="PT Astra Serif" w:eastAsia="Calibri"/>
          <w:bCs/>
          <w:color w:val="000000"/>
          <w:lang w:eastAsia="en-US"/>
        </w:rPr>
        <w:t>.</w:t>
      </w:r>
    </w:p>
    <w:p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1.5.2. В 202</w:t>
      </w:r>
      <w:r>
        <w:rPr>
          <w:rFonts w:hint="default" w:ascii="PT Astra Serif" w:hAnsi="PT Astra Serif"/>
          <w:lang w:val="ru-RU"/>
        </w:rPr>
        <w:t>3</w:t>
      </w:r>
      <w:r>
        <w:rPr>
          <w:rFonts w:ascii="PT Astra Serif" w:hAnsi="PT Astra Serif"/>
        </w:rPr>
        <w:t xml:space="preserve"> году при исполнении контроля должностными лицами Администрации муниципального образования «Селo Нoвo-Никoлаевка» за соблюдением Правил благоустройства эксперты и экспертные организации не привлекались. </w:t>
      </w:r>
    </w:p>
    <w:p>
      <w:pPr>
        <w:ind w:firstLine="720"/>
        <w:jc w:val="both"/>
        <w:rPr>
          <w:rFonts w:ascii="PT Astra Serif" w:hAnsi="PT Astra Serif"/>
          <w:highlight w:val="yellow"/>
        </w:rPr>
      </w:pPr>
    </w:p>
    <w:p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1.6. Цели и задачи Программы профилактики</w:t>
      </w:r>
    </w:p>
    <w:p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1.6.1.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Профилактика рисков причинения вреда охраняемым законом ценностям направлена на достижение следующих основных целей: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предупреждение нарушений требований Правил благоустройства;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увеличение доли законопослушных подконтрольных субъектов;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5)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формирование моделей социально ответственного, добросовестного, правового поведения подконтрольных субъектов.</w:t>
      </w:r>
    </w:p>
    <w:p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определение перечня видов и сбор статистических данных, необходимых для организации профилактической работы;</w:t>
      </w:r>
    </w:p>
    <w:p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5)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1.7. Механизм реализации. Система мониторинга и оценки эффективности и результативности профилактических мероприятий</w:t>
      </w:r>
    </w:p>
    <w:p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1.8.1.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Администрации муниципального образования «Селo Нoвo-Никoлаевка» (далее – должностные лица</w:t>
      </w:r>
      <w:r>
        <w:t xml:space="preserve"> </w:t>
      </w:r>
      <w:r>
        <w:rPr>
          <w:rFonts w:ascii="PT Astra Serif" w:hAnsi="PT Astra Serif"/>
          <w:color w:val="000000"/>
        </w:rPr>
        <w:t>Администрации муниципального образования «Селo Нoвo-Никoлаевка»)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1.8.2.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>Должностными лицами сектора жизнеобеспечения являются заведующий сектором жизнеобеспечения</w:t>
      </w:r>
      <w:r>
        <w:rPr>
          <w:rFonts w:ascii="PT Astra Serif" w:hAnsi="PT Astra Serif"/>
          <w:bCs/>
        </w:rPr>
        <w:t>, главные специалисты сектора жизнеобеспечения.</w:t>
      </w:r>
    </w:p>
    <w:p>
      <w:pPr>
        <w:rPr>
          <w:rFonts w:ascii="PT Astra Serif" w:hAnsi="PT Astra Serif"/>
          <w:b/>
        </w:rPr>
        <w:sectPr>
          <w:headerReference r:id="rId5" w:type="default"/>
          <w:pgSz w:w="11906" w:h="16838"/>
          <w:pgMar w:top="1134" w:right="680" w:bottom="907" w:left="1701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jc w:val="center"/>
        <w:rPr>
          <w:rFonts w:ascii="PT Astra Serif" w:hAnsi="PT Astra Serif" w:eastAsia="Calibri"/>
          <w:b/>
          <w:lang w:eastAsia="en-US"/>
        </w:rPr>
      </w:pPr>
      <w:r>
        <w:rPr>
          <w:rFonts w:ascii="PT Astra Serif" w:hAnsi="PT Astra Serif" w:eastAsia="Calibri"/>
          <w:b/>
          <w:lang w:val="en-US" w:eastAsia="en-US"/>
        </w:rPr>
        <w:t>II</w:t>
      </w:r>
      <w:r>
        <w:rPr>
          <w:rFonts w:ascii="PT Astra Serif" w:hAnsi="PT Astra Serif" w:eastAsia="Calibri"/>
          <w:b/>
          <w:lang w:eastAsia="en-US"/>
        </w:rPr>
        <w:t>. План мероприятий по профилактике нарушений на 202</w:t>
      </w:r>
      <w:r>
        <w:rPr>
          <w:rFonts w:hint="default" w:ascii="PT Astra Serif" w:hAnsi="PT Astra Serif" w:eastAsia="Calibri"/>
          <w:b/>
          <w:lang w:val="ru-RU" w:eastAsia="en-US"/>
        </w:rPr>
        <w:t>4</w:t>
      </w:r>
      <w:r>
        <w:rPr>
          <w:rFonts w:ascii="PT Astra Serif" w:hAnsi="PT Astra Serif" w:eastAsia="Calibri"/>
          <w:b/>
          <w:lang w:eastAsia="en-US"/>
        </w:rPr>
        <w:t xml:space="preserve"> год</w:t>
      </w:r>
    </w:p>
    <w:p>
      <w:pPr>
        <w:ind w:left="-284" w:right="-284"/>
        <w:jc w:val="both"/>
        <w:rPr>
          <w:rFonts w:ascii="PT Astra Serif" w:hAnsi="PT Astra Serif" w:eastAsia="Calibri"/>
          <w:lang w:eastAsia="en-US"/>
        </w:rPr>
      </w:pPr>
    </w:p>
    <w:tbl>
      <w:tblPr>
        <w:tblStyle w:val="10"/>
        <w:tblW w:w="1573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Размещение на официальном Интернет-сайте муниципального образования Администрации муниципального образования «Селo Нoвo-Никoлаевка»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течении двух недель  с даты вступления в силу</w:t>
            </w:r>
          </w:p>
          <w:p>
            <w:pPr>
              <w:rPr>
                <w:rFonts w:ascii="PT Astra Serif" w:hAnsi="PT Astra Serif"/>
              </w:rPr>
            </w:pPr>
          </w:p>
          <w:p>
            <w:pPr>
              <w:rPr>
                <w:rFonts w:ascii="PT Astra Serif" w:hAnsi="PT Astra Serif"/>
              </w:rPr>
            </w:pPr>
          </w:p>
          <w:p>
            <w:pPr>
              <w:rPr>
                <w:rFonts w:ascii="PT Astra Serif" w:hAnsi="PT Astra Serif"/>
              </w:rPr>
            </w:pPr>
          </w:p>
          <w:p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Начальник 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тдела п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бщим в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пр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руководств по соблюдению действующих обязательных требований (брошюры, схемы, инфографические материалы, содержащие сведения в визуализированном виде)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Обобщение практики осуществления муниципального контроля и размещение на официальном Интернет-сайте муниципального образования «Селo Нoвo-Никoлаевка»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Постоянно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предпринимателями, гражданами рисков несоблюдения обязательных требований</w:t>
            </w:r>
          </w:p>
        </w:tc>
        <w:tc>
          <w:tcPr>
            <w:tcW w:w="2551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68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>
              <w:rPr>
                <w:rFonts w:ascii="PT Astra Serif" w:hAnsi="PT Astra Serif"/>
                <w:bCs/>
              </w:rPr>
              <w:br w:type="textWrapping"/>
            </w:r>
            <w:r>
              <w:rPr>
                <w:rFonts w:ascii="PT Astra Serif" w:hAnsi="PT Astra Serif"/>
                <w:bCs/>
              </w:rPr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68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Разработка и утверждение программы</w:t>
            </w:r>
            <w:r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«Селo Нoвo-Никoлаевка» при осуществлении муниципального контроля на 202</w:t>
            </w:r>
            <w:r>
              <w:rPr>
                <w:rFonts w:hint="default" w:ascii="PT Astra Serif" w:hAnsi="PT Astra Serif"/>
                <w:lang w:val="ru-RU"/>
              </w:rPr>
              <w:t>4</w:t>
            </w:r>
            <w:r>
              <w:rPr>
                <w:rFonts w:ascii="PT Astra Serif" w:hAnsi="PT Astra Serif"/>
              </w:rPr>
              <w:t xml:space="preserve"> год</w:t>
            </w:r>
          </w:p>
          <w:p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</w:t>
            </w:r>
            <w:r>
              <w:rPr>
                <w:rFonts w:hint="default" w:ascii="PT Astra Serif" w:hAnsi="PT Astra Serif"/>
                <w:bCs/>
                <w:lang w:val="ru-RU"/>
              </w:rPr>
              <w:t>3</w:t>
            </w:r>
            <w:r>
              <w:rPr>
                <w:rFonts w:ascii="PT Astra Serif" w:hAnsi="PT Astra Serif"/>
                <w:bCs/>
              </w:rPr>
              <w:t xml:space="preserve"> года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</w:t>
            </w:r>
            <w:r>
              <w:rPr>
                <w:rFonts w:hint="default" w:ascii="PT Astra Serif" w:hAnsi="PT Astra Serif"/>
                <w:bCs/>
                <w:lang w:val="ru-RU"/>
              </w:rPr>
              <w:t>3</w:t>
            </w:r>
            <w:r>
              <w:rPr>
                <w:rFonts w:ascii="PT Astra Serif" w:hAnsi="PT Astra Serif"/>
                <w:bCs/>
              </w:rPr>
              <w:t xml:space="preserve"> года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</w:tbl>
    <w:p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  <w:lang w:val="en-US"/>
        </w:rPr>
        <w:t>III</w:t>
      </w:r>
      <w:r>
        <w:rPr>
          <w:rFonts w:ascii="PT Astra Serif" w:hAnsi="PT Astra Serif"/>
          <w:b/>
          <w:color w:val="000000"/>
        </w:rPr>
        <w:t>. Проект плана мероприятий по профилактике нарушений на 202</w:t>
      </w:r>
      <w:r>
        <w:rPr>
          <w:rFonts w:hint="default" w:ascii="PT Astra Serif" w:hAnsi="PT Astra Serif"/>
          <w:b/>
          <w:color w:val="000000"/>
          <w:lang w:val="ru-RU"/>
        </w:rPr>
        <w:t>4</w:t>
      </w:r>
      <w:r>
        <w:rPr>
          <w:rFonts w:ascii="PT Astra Serif" w:hAnsi="PT Astra Serif"/>
          <w:b/>
          <w:color w:val="000000"/>
        </w:rPr>
        <w:t>-202</w:t>
      </w:r>
      <w:r>
        <w:rPr>
          <w:rFonts w:hint="default" w:ascii="PT Astra Serif" w:hAnsi="PT Astra Serif"/>
          <w:b/>
          <w:color w:val="000000"/>
          <w:lang w:val="ru-RU"/>
        </w:rPr>
        <w:t>5</w:t>
      </w:r>
      <w:r>
        <w:rPr>
          <w:rFonts w:ascii="PT Astra Serif" w:hAnsi="PT Astra Serif"/>
          <w:b/>
          <w:color w:val="000000"/>
        </w:rPr>
        <w:t xml:space="preserve"> годы</w:t>
      </w:r>
    </w:p>
    <w:p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0"/>
        <w:tblW w:w="1573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Актуализация</w:t>
            </w:r>
            <w:r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муниципального образования «Селo Нoвo-Никoлаевка»в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течении двух недель с даты вступления в силу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руководств по соблюдению действующих обязательных требований (брошюры, схемы, инфографические материалы, содержащие сведения в визуализированном виде)</w:t>
            </w:r>
          </w:p>
        </w:tc>
        <w:tc>
          <w:tcPr>
            <w:tcW w:w="2127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3544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93" w:type="dxa"/>
          </w:tcPr>
          <w:p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«Селo Нoвo-Никoлаевка»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Не реже одного раза в год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Постоянно</w:t>
            </w:r>
          </w:p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3544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Разработка и утверждение программы</w:t>
            </w:r>
            <w:r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«Селo Нoвo-Никoлаевка» при осуществлении муниципального контроля на 202</w:t>
            </w:r>
            <w:r>
              <w:rPr>
                <w:rFonts w:hint="default" w:ascii="PT Astra Serif" w:hAnsi="PT Astra Serif"/>
                <w:lang w:val="ru-RU"/>
              </w:rPr>
              <w:t>4</w:t>
            </w:r>
            <w:r>
              <w:rPr>
                <w:rFonts w:ascii="PT Astra Serif" w:hAnsi="PT Astra Serif"/>
              </w:rPr>
              <w:t xml:space="preserve"> год</w:t>
            </w:r>
          </w:p>
          <w:p>
            <w:pPr>
              <w:rPr>
                <w:rFonts w:ascii="PT Astra Serif" w:hAnsi="PT Astra Serif"/>
                <w:bCs/>
              </w:rPr>
            </w:pPr>
          </w:p>
          <w:p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01 декабря  202</w:t>
            </w:r>
            <w:r>
              <w:rPr>
                <w:rFonts w:hint="default" w:ascii="PT Astra Serif" w:hAnsi="PT Astra Serif"/>
                <w:bCs/>
                <w:lang w:val="ru-RU"/>
              </w:rPr>
              <w:t>3</w:t>
            </w:r>
            <w:r>
              <w:rPr>
                <w:rFonts w:ascii="PT Astra Serif" w:hAnsi="PT Astra Serif"/>
                <w:bCs/>
              </w:rPr>
              <w:t xml:space="preserve"> года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</w:t>
            </w:r>
            <w:r>
              <w:rPr>
                <w:rFonts w:hint="default" w:ascii="PT Astra Serif" w:hAnsi="PT Astra Serif"/>
                <w:bCs/>
                <w:lang w:val="ru-RU"/>
              </w:rPr>
              <w:t>3</w:t>
            </w:r>
            <w:r>
              <w:rPr>
                <w:rFonts w:ascii="PT Astra Serif" w:hAnsi="PT Astra Serif"/>
                <w:bCs/>
              </w:rPr>
              <w:t xml:space="preserve"> года 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</w:tbl>
    <w:p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000000"/>
          <w:lang w:val="en-US"/>
        </w:rPr>
        <w:t>IV</w:t>
      </w:r>
      <w:r>
        <w:rPr>
          <w:rFonts w:ascii="PT Astra Serif" w:hAnsi="PT Astra Serif"/>
          <w:b/>
          <w:color w:val="000000"/>
        </w:rPr>
        <w:t xml:space="preserve">. </w:t>
      </w:r>
      <w:r>
        <w:rPr>
          <w:rFonts w:ascii="PT Astra Serif" w:hAnsi="PT Astra Serif"/>
          <w:b/>
        </w:rPr>
        <w:t>Отчетные показатели эффективности Программы профилактики за 202</w:t>
      </w:r>
      <w:r>
        <w:rPr>
          <w:rFonts w:hint="default" w:ascii="PT Astra Serif" w:hAnsi="PT Astra Serif"/>
          <w:b/>
          <w:lang w:val="ru-RU"/>
        </w:rPr>
        <w:t>3</w:t>
      </w:r>
      <w:r>
        <w:rPr>
          <w:rFonts w:ascii="PT Astra Serif" w:hAnsi="PT Astra Serif"/>
          <w:b/>
        </w:rPr>
        <w:t xml:space="preserve"> год </w:t>
      </w:r>
    </w:p>
    <w:p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</w:t>
      </w:r>
      <w:r>
        <w:rPr>
          <w:rFonts w:hint="default" w:ascii="PT Astra Serif" w:hAnsi="PT Astra Serif"/>
          <w:lang w:val="ru-RU"/>
        </w:rPr>
        <w:t>3</w:t>
      </w:r>
      <w:r>
        <w:rPr>
          <w:rFonts w:ascii="PT Astra Serif" w:hAnsi="PT Astra Serif"/>
        </w:rPr>
        <w:t xml:space="preserve"> года.</w:t>
      </w:r>
    </w:p>
    <w:p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Style w:val="3"/>
        <w:tblW w:w="15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36"/>
        <w:gridCol w:w="1701"/>
        <w:gridCol w:w="1560"/>
        <w:gridCol w:w="311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br w:type="textWrapping"/>
            </w: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01.01.202</w:t>
            </w:r>
            <w:r>
              <w:rPr>
                <w:rFonts w:hint="default"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</w:rPr>
              <w:t>- 31.12.202</w:t>
            </w:r>
            <w:r>
              <w:rPr>
                <w:rFonts w:hint="default" w:ascii="PT Astra Serif" w:hAnsi="PT Astra Serif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>
      <w:pPr>
        <w:jc w:val="center"/>
        <w:rPr>
          <w:rFonts w:ascii="PT Astra Serif" w:hAnsi="PT Astra Serif" w:eastAsia="Calibri"/>
          <w:b/>
          <w:lang w:eastAsia="en-US"/>
        </w:rPr>
      </w:pPr>
    </w:p>
    <w:p>
      <w:pPr>
        <w:tabs>
          <w:tab w:val="left" w:pos="9639"/>
        </w:tabs>
        <w:jc w:val="center"/>
        <w:rPr>
          <w:rFonts w:ascii="PT Astra Serif" w:hAnsi="PT Astra Serif" w:eastAsia="Calibri"/>
          <w:b/>
          <w:lang w:eastAsia="en-US"/>
        </w:rPr>
      </w:pPr>
      <w:r>
        <w:rPr>
          <w:rFonts w:ascii="PT Astra Serif" w:hAnsi="PT Astra Serif" w:eastAsia="Calibri"/>
          <w:b/>
          <w:lang w:val="en-US" w:eastAsia="en-US"/>
        </w:rPr>
        <w:t>V</w:t>
      </w:r>
      <w:r>
        <w:rPr>
          <w:rFonts w:ascii="PT Astra Serif" w:hAnsi="PT Astra Serif" w:eastAsia="Calibri"/>
          <w:b/>
          <w:lang w:eastAsia="en-US"/>
        </w:rPr>
        <w:t xml:space="preserve">. Проект отчётных показателей эффективности Программы профилактики </w:t>
      </w:r>
    </w:p>
    <w:p>
      <w:pPr>
        <w:tabs>
          <w:tab w:val="left" w:pos="9639"/>
        </w:tabs>
        <w:jc w:val="center"/>
        <w:rPr>
          <w:rFonts w:ascii="PT Astra Serif" w:hAnsi="PT Astra Serif" w:eastAsia="Calibri"/>
          <w:b/>
          <w:lang w:eastAsia="en-US"/>
        </w:rPr>
      </w:pPr>
      <w:r>
        <w:rPr>
          <w:rFonts w:ascii="PT Astra Serif" w:hAnsi="PT Astra Serif" w:eastAsia="Calibri"/>
          <w:b/>
          <w:lang w:eastAsia="en-US"/>
        </w:rPr>
        <w:t>на 202</w:t>
      </w:r>
      <w:r>
        <w:rPr>
          <w:rFonts w:hint="default" w:ascii="PT Astra Serif" w:hAnsi="PT Astra Serif" w:eastAsia="Calibri"/>
          <w:b/>
          <w:lang w:val="ru-RU" w:eastAsia="en-US"/>
        </w:rPr>
        <w:t>4</w:t>
      </w:r>
      <w:r>
        <w:rPr>
          <w:rFonts w:ascii="PT Astra Serif" w:hAnsi="PT Astra Serif" w:eastAsia="Calibri"/>
          <w:b/>
          <w:lang w:eastAsia="en-US"/>
        </w:rPr>
        <w:t>-202</w:t>
      </w:r>
      <w:r>
        <w:rPr>
          <w:rFonts w:hint="default" w:ascii="PT Astra Serif" w:hAnsi="PT Astra Serif" w:eastAsia="Calibri"/>
          <w:b/>
          <w:lang w:val="ru-RU" w:eastAsia="en-US"/>
        </w:rPr>
        <w:t>5</w:t>
      </w:r>
      <w:r>
        <w:rPr>
          <w:rFonts w:ascii="PT Astra Serif" w:hAnsi="PT Astra Serif" w:eastAsia="Calibri"/>
          <w:b/>
          <w:lang w:eastAsia="en-US"/>
        </w:rPr>
        <w:t xml:space="preserve"> годы</w:t>
      </w:r>
    </w:p>
    <w:p>
      <w:pPr>
        <w:tabs>
          <w:tab w:val="left" w:pos="9639"/>
        </w:tabs>
        <w:jc w:val="center"/>
        <w:rPr>
          <w:rFonts w:ascii="PT Astra Serif" w:hAnsi="PT Astra Serif" w:eastAsia="Calibri"/>
          <w:b/>
          <w:lang w:eastAsia="en-US"/>
        </w:rPr>
      </w:pPr>
    </w:p>
    <w:tbl>
      <w:tblPr>
        <w:tblStyle w:val="3"/>
        <w:tblW w:w="15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36"/>
        <w:gridCol w:w="1701"/>
        <w:gridCol w:w="1560"/>
        <w:gridCol w:w="311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br w:type="textWrapping"/>
            </w: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01.12.20</w:t>
            </w:r>
            <w:r>
              <w:rPr>
                <w:rFonts w:hint="default" w:ascii="PT Astra Serif" w:hAnsi="PT Astra Serif"/>
                <w:lang w:val="ru-RU"/>
              </w:rPr>
              <w:t>23</w:t>
            </w:r>
            <w:r>
              <w:rPr>
                <w:rFonts w:ascii="PT Astra Serif" w:hAnsi="PT Astra Serif"/>
              </w:rPr>
              <w:t xml:space="preserve"> - 20.12.202</w:t>
            </w:r>
            <w:r>
              <w:rPr>
                <w:rFonts w:hint="default" w:ascii="PT Astra Serif" w:hAnsi="PT Astra Serif"/>
                <w:lang w:val="ru-RU"/>
              </w:rPr>
              <w:t>3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01.12.202</w:t>
            </w:r>
            <w:r>
              <w:rPr>
                <w:rFonts w:hint="default" w:ascii="PT Astra Serif" w:hAnsi="PT Astra Serif"/>
                <w:lang w:val="ru-RU"/>
              </w:rPr>
              <w:t>4</w:t>
            </w:r>
            <w:r>
              <w:rPr>
                <w:rFonts w:ascii="PT Astra Serif" w:hAnsi="PT Astra Serif"/>
              </w:rPr>
              <w:t xml:space="preserve"> - 20.12.202</w:t>
            </w:r>
            <w:r>
              <w:rPr>
                <w:rFonts w:hint="default" w:ascii="PT Astra Serif" w:hAnsi="PT Astra Serif"/>
                <w:lang w:val="ru-RU"/>
              </w:rPr>
              <w:t>4</w:t>
            </w:r>
          </w:p>
          <w:p>
            <w:pPr>
              <w:rPr>
                <w:rFonts w:ascii="PT Astra Serif" w:hAnsi="PT Astra Serif"/>
              </w:rPr>
            </w:pPr>
          </w:p>
          <w:p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>
      <w:pPr>
        <w:jc w:val="right"/>
        <w:rPr>
          <w:rFonts w:ascii="PT Astra Serif" w:hAnsi="PT Astra Serif" w:eastAsia="Calibri"/>
          <w:b/>
          <w:lang w:eastAsia="en-US"/>
        </w:rPr>
      </w:pPr>
    </w:p>
    <w:p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>
          <w:headerReference r:id="rId6" w:type="first"/>
          <w:pgSz w:w="16838" w:h="11906" w:orient="landscape"/>
          <w:pgMar w:top="1418" w:right="1134" w:bottom="568" w:left="709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 w:eastAsia="Calibri"/>
          <w:b/>
          <w:lang w:val="en-US" w:eastAsia="en-US"/>
        </w:rPr>
        <w:t>VI</w:t>
      </w:r>
      <w:r>
        <w:rPr>
          <w:rFonts w:ascii="PT Astra Serif" w:hAnsi="PT Astra Serif" w:eastAsia="Calibri"/>
          <w:b/>
          <w:lang w:eastAsia="en-US"/>
        </w:rPr>
        <w:t>. Оценка эффективности Программы</w:t>
      </w:r>
    </w:p>
    <w:p>
      <w:pPr>
        <w:ind w:left="720"/>
        <w:rPr>
          <w:rFonts w:ascii="PT Astra Serif" w:hAnsi="PT Astra Serif"/>
          <w:b/>
        </w:rPr>
      </w:pPr>
    </w:p>
    <w:p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</w:t>
      </w:r>
      <w:r>
        <w:t xml:space="preserve"> </w:t>
      </w:r>
      <w:r>
        <w:rPr>
          <w:rFonts w:ascii="PT Astra Serif" w:hAnsi="PT Astra Serif"/>
        </w:rPr>
        <w:t>«Селo Нoвo-Никoлаевка».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Целевым показателем Программы является: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Д = Кн/Кс*100, где:</w:t>
      </w:r>
    </w:p>
    <w:p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 – доля нарушений требований, установленных правил благоустройства;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Кн – количество выявленных нарушений требований правил благоустройства за отчетный год;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>
      <w:pPr>
        <w:rPr>
          <w:rFonts w:ascii="PT Astra Serif" w:hAnsi="PT Astra Serif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42466"/>
    <w:multiLevelType w:val="multilevel"/>
    <w:tmpl w:val="08B42466"/>
    <w:lvl w:ilvl="0" w:tentative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183B3BAB"/>
    <w:lvl w:ilvl="0" w:tentative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27ED5"/>
    <w:rsid w:val="00097F3A"/>
    <w:rsid w:val="000A1849"/>
    <w:rsid w:val="0015092A"/>
    <w:rsid w:val="00180F57"/>
    <w:rsid w:val="00353FC1"/>
    <w:rsid w:val="00361466"/>
    <w:rsid w:val="00503D29"/>
    <w:rsid w:val="005057C3"/>
    <w:rsid w:val="005115BA"/>
    <w:rsid w:val="005402F7"/>
    <w:rsid w:val="00607B0E"/>
    <w:rsid w:val="00633FBA"/>
    <w:rsid w:val="00696BDE"/>
    <w:rsid w:val="00793A3B"/>
    <w:rsid w:val="007B2DEE"/>
    <w:rsid w:val="007F6253"/>
    <w:rsid w:val="00844930"/>
    <w:rsid w:val="008A537E"/>
    <w:rsid w:val="0094399E"/>
    <w:rsid w:val="009A3E64"/>
    <w:rsid w:val="009B5479"/>
    <w:rsid w:val="009B7DBA"/>
    <w:rsid w:val="00A328B2"/>
    <w:rsid w:val="00B15198"/>
    <w:rsid w:val="00B363AD"/>
    <w:rsid w:val="00BC366E"/>
    <w:rsid w:val="00C0255B"/>
    <w:rsid w:val="00C84117"/>
    <w:rsid w:val="00D13136"/>
    <w:rsid w:val="00D276B0"/>
    <w:rsid w:val="00D70398"/>
    <w:rsid w:val="00E96DFA"/>
    <w:rsid w:val="00F7799E"/>
    <w:rsid w:val="00FB0067"/>
    <w:rsid w:val="5D3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2B4279"/>
      <w:sz w:val="20"/>
      <w:szCs w:val="20"/>
      <w:lang w:val="ru-RU" w:eastAsia="ru-RU" w:bidi="ar-SA"/>
    </w:rPr>
  </w:style>
  <w:style w:type="character" w:customStyle="1" w:styleId="9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Нижний колонтитул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2">
    <w:name w:val="Сетка таблицы2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12</Pages>
  <Words>2963</Words>
  <Characters>16890</Characters>
  <Lines>140</Lines>
  <Paragraphs>39</Paragraphs>
  <TotalTime>97</TotalTime>
  <ScaleCrop>false</ScaleCrop>
  <LinksUpToDate>false</LinksUpToDate>
  <CharactersWithSpaces>19814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2020-03-19T10:21:00Z</dcterms:created>
  <dc:creator>Новруз</dc:creator>
  <cp:lastModifiedBy>User</cp:lastModifiedBy>
  <cp:lastPrinted>2020-04-09T09:06:00Z</cp:lastPrinted>
  <dcterms:modified xsi:type="dcterms:W3CDTF">2024-04-22T04:46:41Z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A0701E270D2D4034B6AA0B4CA057635E_12</vt:lpwstr>
  </property>
</Properties>
</file>