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АДМИНИСТРАЦИЯ МУНИЦИПАЛЬНОГО ОБРАЗОВАНИЯ</w:t>
      </w:r>
    </w:p>
    <w:p>
      <w:pPr>
        <w:keepNext/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«СЕЛО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НОВО-НИКОЛАЕВКА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»</w:t>
      </w:r>
    </w:p>
    <w:p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spacing w:val="8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80"/>
          <w:sz w:val="28"/>
          <w:szCs w:val="28"/>
          <w:lang w:eastAsia="ru-RU"/>
        </w:rPr>
        <w:t>РАСПОРЯЖЕНИЕ</w:t>
      </w:r>
    </w:p>
    <w:p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</w:p>
    <w:p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</w:t>
      </w:r>
    </w:p>
    <w:p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03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.0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.202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4</w:t>
      </w:r>
    </w:p>
    <w:p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8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О мероприятиях по обеспечению работ,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связанных с безаварийным пропуском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весеннего половодья на территории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МО «Село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 Ново-Николаевка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       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       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в целях организации противопаводковых мероприятий в 202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4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году:</w:t>
      </w:r>
    </w:p>
    <w:p>
      <w:pPr>
        <w:spacing w:after="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Утвердить план мероприятий по обеспечению работ, связанных с безаварийным пропуском весеннего половодья на территории муниципального образования «Село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 Ново-Николаевка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» в 202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4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году (приложение № 1).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Обеспечить размещение настоящего распоряжения в сети Интернет на официальном сайте администрации МО «Село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 Ново-Николаевка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».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Глава МО «Село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Ново-Николаевка»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:                                 Т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.Е.Айтжанова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</w:p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Распоряжением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МО «Село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 Ново-Николаевка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»</w:t>
      </w:r>
    </w:p>
    <w:p>
      <w:pPr>
        <w:spacing w:after="0" w:line="240" w:lineRule="auto"/>
        <w:jc w:val="right"/>
        <w:rPr>
          <w:rFonts w:hint="default" w:ascii="Times New Roman" w:hAnsi="Times New Roman" w:eastAsiaTheme="minorEastAsia"/>
          <w:sz w:val="28"/>
          <w:szCs w:val="28"/>
          <w:lang w:val="en-US"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03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.0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4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.202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4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№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>8</w:t>
      </w:r>
    </w:p>
    <w:p>
      <w:pPr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План</w:t>
      </w:r>
    </w:p>
    <w:p>
      <w:pPr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Мероприятий по обеспечению работ, связанных с безаварийным пропуском</w:t>
      </w:r>
    </w:p>
    <w:p>
      <w:pPr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>весеннего половодья на территории МО «Село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 Ново-Николаевка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» в 202</w:t>
      </w:r>
      <w:r>
        <w:rPr>
          <w:rFonts w:hint="default" w:ascii="Times New Roman" w:hAnsi="Times New Roman" w:eastAsiaTheme="minorEastAsia"/>
          <w:sz w:val="28"/>
          <w:szCs w:val="28"/>
          <w:lang w:val="en-US" w:eastAsia="ru-RU"/>
        </w:rPr>
        <w:t xml:space="preserve">4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>году.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4345"/>
        <w:gridCol w:w="227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Разработать план мероприятий по смягчению рисков и реагированию на чрезвычайные ситуации, а также защите населения и территории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 по безаварийному пропуску весеннего половодья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.0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.202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Провести обследование водооградительного вала. Определить объемы земляных работ, связанные с укреплением водооградительного вала.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До 1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.0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.202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Доведение информации о паводковом периоде до населения, сельскохозяйственных товаропроизводителей, попадающих в зону подтопления, с целью недопущения утраты товароматериальных ценностей и вывода из паводкоопасных зон сельскохозяйственных животных.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.0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.202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Проверка готовности систем оповещения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«УСело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Уточнить планы: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-эвакуации населения из зон возможного затопления (подтопления);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-первоочередного жизнеобеспечения населения поселения.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.03.202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Проводить разъяснительную работу среди населения о заблаговременной подготовке к пропуску весеннего половодья и в период его прохождения.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Обеспечить в предпаводковый, паводковый период и в течение пропуска половодья ежедневное наблюдение за целостностью водозащитных валов в границах поселений.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В предпаводковый, паводковый период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Создать мобильные группы из сил и средств на случай ликвидации возможных чрезвычайных ситуаций.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В период паводка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4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Своевременно оповещать и информировать население поселения и руководителей объектов экономики, расположенных на территории поселения, о водохозяйственной обстановке, объемах сброса воды с Волжской ГЭС</w:t>
            </w:r>
          </w:p>
        </w:tc>
        <w:tc>
          <w:tcPr>
            <w:tcW w:w="2278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В период паводка</w:t>
            </w:r>
          </w:p>
        </w:tc>
        <w:tc>
          <w:tcPr>
            <w:tcW w:w="2035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Глава МО «Село</w:t>
            </w:r>
            <w:r>
              <w:rPr>
                <w:rFonts w:hint="default"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 Ново-Николаевка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>»</w:t>
            </w:r>
          </w:p>
        </w:tc>
      </w:tr>
    </w:tbl>
    <w:p>
      <w:pPr>
        <w:spacing w:after="200" w:line="240" w:lineRule="auto"/>
        <w:jc w:val="both"/>
        <w:rPr>
          <w:rFonts w:ascii="Times New Roman" w:hAnsi="Times New Roman" w:eastAsiaTheme="minorEastAsia"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D070B"/>
    <w:multiLevelType w:val="multilevel"/>
    <w:tmpl w:val="27DD07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6"/>
    <w:rsid w:val="005753A8"/>
    <w:rsid w:val="00CB67CE"/>
    <w:rsid w:val="00F01026"/>
    <w:rsid w:val="565E2DA1"/>
    <w:rsid w:val="5CB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462</Words>
  <Characters>2635</Characters>
  <Lines>21</Lines>
  <Paragraphs>6</Paragraphs>
  <TotalTime>5</TotalTime>
  <ScaleCrop>false</ScaleCrop>
  <LinksUpToDate>false</LinksUpToDate>
  <CharactersWithSpaces>3091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2023-03-14T06:04:00Z</dcterms:created>
  <dc:creator>dns</dc:creator>
  <cp:lastModifiedBy>User</cp:lastModifiedBy>
  <cp:lastPrinted>2024-04-22T06:24:54Z</cp:lastPrinted>
  <dcterms:modified xsi:type="dcterms:W3CDTF">2024-04-22T06:25:48Z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59D7C901E4884B6E9C17F76ACBAFC450_13</vt:lpwstr>
  </property>
</Properties>
</file>