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17" w:rsidRDefault="007827EC" w:rsidP="00FE7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E17">
        <w:rPr>
          <w:rFonts w:ascii="Times New Roman" w:hAnsi="Times New Roman" w:cs="Times New Roman"/>
          <w:b/>
          <w:sz w:val="28"/>
          <w:szCs w:val="28"/>
        </w:rPr>
        <w:t>Сведения о гибели н</w:t>
      </w:r>
      <w:r w:rsidR="00FE7E17">
        <w:rPr>
          <w:rFonts w:ascii="Times New Roman" w:hAnsi="Times New Roman" w:cs="Times New Roman"/>
          <w:b/>
          <w:sz w:val="28"/>
          <w:szCs w:val="28"/>
        </w:rPr>
        <w:t xml:space="preserve">есовершеннолетних на пожарах </w:t>
      </w:r>
    </w:p>
    <w:p w:rsidR="005F6F14" w:rsidRDefault="00FE7E17" w:rsidP="00FE7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382C3D">
        <w:rPr>
          <w:rFonts w:ascii="Times New Roman" w:hAnsi="Times New Roman" w:cs="Times New Roman"/>
          <w:b/>
          <w:sz w:val="28"/>
          <w:szCs w:val="28"/>
        </w:rPr>
        <w:t>26</w:t>
      </w:r>
      <w:r w:rsidR="007827EC" w:rsidRPr="00FE7E17">
        <w:rPr>
          <w:rFonts w:ascii="Times New Roman" w:hAnsi="Times New Roman" w:cs="Times New Roman"/>
          <w:b/>
          <w:sz w:val="28"/>
          <w:szCs w:val="28"/>
        </w:rPr>
        <w:t>.12.2024</w:t>
      </w:r>
    </w:p>
    <w:p w:rsidR="00FE7E17" w:rsidRPr="00FE7E17" w:rsidRDefault="00FE7E17" w:rsidP="00FE7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4" w:type="dxa"/>
        <w:tblInd w:w="-147" w:type="dxa"/>
        <w:tblLook w:val="04A0" w:firstRow="1" w:lastRow="0" w:firstColumn="1" w:lastColumn="0" w:noHBand="0" w:noVBand="1"/>
      </w:tblPr>
      <w:tblGrid>
        <w:gridCol w:w="5104"/>
        <w:gridCol w:w="1276"/>
        <w:gridCol w:w="1276"/>
        <w:gridCol w:w="992"/>
        <w:gridCol w:w="1276"/>
      </w:tblGrid>
      <w:tr w:rsidR="000F7B8D" w:rsidRPr="00654063" w:rsidTr="00FE7E17">
        <w:trPr>
          <w:trHeight w:val="556"/>
          <w:tblHeader/>
        </w:trPr>
        <w:tc>
          <w:tcPr>
            <w:tcW w:w="5104" w:type="dxa"/>
            <w:vAlign w:val="center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Субъект</w:t>
            </w:r>
            <w:r w:rsidR="007827EC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276" w:type="dxa"/>
            <w:vAlign w:val="center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Дети 2023 год</w:t>
            </w:r>
          </w:p>
        </w:tc>
        <w:tc>
          <w:tcPr>
            <w:tcW w:w="1276" w:type="dxa"/>
            <w:vAlign w:val="center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Дети 2024 год</w:t>
            </w:r>
          </w:p>
        </w:tc>
        <w:tc>
          <w:tcPr>
            <w:tcW w:w="992" w:type="dxa"/>
            <w:vAlign w:val="center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Рост</w:t>
            </w:r>
          </w:p>
        </w:tc>
        <w:tc>
          <w:tcPr>
            <w:tcW w:w="1276" w:type="dxa"/>
            <w:vAlign w:val="center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%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Новосибирская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157,14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Дагестан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300,00</w:t>
            </w:r>
          </w:p>
        </w:tc>
      </w:tr>
      <w:tr w:rsidR="000F7B8D" w:rsidRPr="00654063" w:rsidTr="00FE7E17">
        <w:trPr>
          <w:trHeight w:val="398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400,00</w:t>
            </w:r>
          </w:p>
        </w:tc>
      </w:tr>
      <w:tr w:rsidR="000F7B8D" w:rsidRPr="00654063" w:rsidTr="00FE7E17">
        <w:trPr>
          <w:trHeight w:val="398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16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98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Свердловская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16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Самарская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350,00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Волгоградская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166,67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Нижегородская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125,00</w:t>
            </w:r>
          </w:p>
        </w:tc>
      </w:tr>
      <w:tr w:rsidR="00382C3D" w:rsidRPr="00654063" w:rsidTr="00382C3D">
        <w:trPr>
          <w:trHeight w:val="340"/>
        </w:trPr>
        <w:tc>
          <w:tcPr>
            <w:tcW w:w="5104" w:type="dxa"/>
          </w:tcPr>
          <w:p w:rsidR="00382C3D" w:rsidRPr="00CE2851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Приморский край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Калужская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Тверская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33,33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B57099" w:rsidP="00B57099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Бурятия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Алтай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Вологодская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Смоленская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30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Ставропольский край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150,00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Ульяновская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382C3D" w:rsidRPr="00654063" w:rsidTr="00382C3D">
        <w:trPr>
          <w:trHeight w:val="340"/>
        </w:trPr>
        <w:tc>
          <w:tcPr>
            <w:tcW w:w="5104" w:type="dxa"/>
          </w:tcPr>
          <w:p w:rsidR="00382C3D" w:rsidRPr="00CE2851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Челябинская область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22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22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Воронежская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г. Санкт-Петербург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Псковская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20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Адыгея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Курганская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Ленинградская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Пензенская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Калмыкия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Ростовская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28,57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Кемеровская область - Кузбасс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,0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</w:tr>
      <w:tr w:rsidR="00382C3D" w:rsidRPr="00654063" w:rsidTr="00382C3D">
        <w:trPr>
          <w:trHeight w:val="340"/>
        </w:trPr>
        <w:tc>
          <w:tcPr>
            <w:tcW w:w="5104" w:type="dxa"/>
          </w:tcPr>
          <w:p w:rsidR="00382C3D" w:rsidRPr="00CE2851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Амурская область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11,11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Архангельская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Липецкая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Чувашская Республика - Чувашия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Магаданская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Ингушетия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Ханты Мансийский автономный округ - Югра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lastRenderedPageBreak/>
              <w:t>Владимирская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33,33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Ярославская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33,33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Брянская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25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Забайкальский край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25,00</w:t>
            </w:r>
          </w:p>
        </w:tc>
      </w:tr>
      <w:tr w:rsidR="000F7B8D" w:rsidRPr="00654063" w:rsidTr="00FE7E17">
        <w:trPr>
          <w:trHeight w:val="366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г. Севастополь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382C3D" w:rsidRPr="00654063" w:rsidTr="00382C3D">
        <w:trPr>
          <w:trHeight w:val="340"/>
        </w:trPr>
        <w:tc>
          <w:tcPr>
            <w:tcW w:w="5104" w:type="dxa"/>
          </w:tcPr>
          <w:p w:rsidR="00382C3D" w:rsidRPr="00CE2851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Алтайский край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82C3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Запорожская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Ивановская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Камчатский край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Новгородская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Орловская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Карелия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Коми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Марий Эл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Северная Осетия - Алания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Саратовская область</w:t>
            </w:r>
          </w:p>
        </w:tc>
        <w:tc>
          <w:tcPr>
            <w:tcW w:w="1276" w:type="dxa"/>
          </w:tcPr>
          <w:p w:rsidR="000F7B8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F7B8D" w:rsidRPr="00654063" w:rsidRDefault="00382C3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Сахалинская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Херсонская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Чеченская республика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33,33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Московская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-4,25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Тюменская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66,67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Тульская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-2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Кировская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Астраханская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Курская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Крым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Томская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Белгородская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Костромская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Мурманская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Хакасия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Мордовия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Тамбовская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-66,67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lastRenderedPageBreak/>
              <w:t>Ямало-Ненецкий автономный округ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-2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Красноярский край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-33,33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Хабаровский край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-37,5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Удмуртская Республика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B57099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Донец</w:t>
            </w:r>
            <w:r w:rsidRPr="00B57099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кая Народная Республика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Тыва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Пермский край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-30,77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г. Москва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</w:t>
            </w: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Омская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-44,44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Татарстан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-62,50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Иркутская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-6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</w:t>
            </w: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6,15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Оренбургская область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-6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0F7B8D" w:rsidRPr="00654063" w:rsidTr="00FE7E17">
        <w:trPr>
          <w:trHeight w:val="340"/>
        </w:trPr>
        <w:tc>
          <w:tcPr>
            <w:tcW w:w="5104" w:type="dxa"/>
          </w:tcPr>
          <w:p w:rsidR="000F7B8D" w:rsidRPr="00CE2851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CE2851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Краснодарский край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 w:rsidRPr="00654063"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-9</w:t>
            </w:r>
          </w:p>
        </w:tc>
        <w:tc>
          <w:tcPr>
            <w:tcW w:w="1276" w:type="dxa"/>
          </w:tcPr>
          <w:p w:rsidR="000F7B8D" w:rsidRPr="00654063" w:rsidRDefault="000F7B8D" w:rsidP="00382C3D">
            <w:pPr>
              <w:spacing w:before="30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-56,25</w:t>
            </w:r>
          </w:p>
        </w:tc>
      </w:tr>
    </w:tbl>
    <w:p w:rsidR="000F7B8D" w:rsidRDefault="000F7B8D"/>
    <w:sectPr w:rsidR="000F7B8D" w:rsidSect="00FE7E17">
      <w:headerReference w:type="default" r:id="rId6"/>
      <w:pgSz w:w="11906" w:h="16838"/>
      <w:pgMar w:top="851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C3D" w:rsidRDefault="00382C3D" w:rsidP="00343D2B">
      <w:pPr>
        <w:spacing w:after="0" w:line="240" w:lineRule="auto"/>
      </w:pPr>
      <w:r>
        <w:separator/>
      </w:r>
    </w:p>
  </w:endnote>
  <w:endnote w:type="continuationSeparator" w:id="0">
    <w:p w:rsidR="00382C3D" w:rsidRDefault="00382C3D" w:rsidP="0034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C3D" w:rsidRDefault="00382C3D" w:rsidP="00343D2B">
      <w:pPr>
        <w:spacing w:after="0" w:line="240" w:lineRule="auto"/>
      </w:pPr>
      <w:r>
        <w:separator/>
      </w:r>
    </w:p>
  </w:footnote>
  <w:footnote w:type="continuationSeparator" w:id="0">
    <w:p w:rsidR="00382C3D" w:rsidRDefault="00382C3D" w:rsidP="0034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58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82C3D" w:rsidRPr="00343D2B" w:rsidRDefault="00382C3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3D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3D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3D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0EE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43D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2C3D" w:rsidRDefault="00382C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06"/>
    <w:rsid w:val="00046448"/>
    <w:rsid w:val="000722C8"/>
    <w:rsid w:val="000F7B8D"/>
    <w:rsid w:val="00156297"/>
    <w:rsid w:val="00163C1E"/>
    <w:rsid w:val="00274474"/>
    <w:rsid w:val="00343D2B"/>
    <w:rsid w:val="0034751C"/>
    <w:rsid w:val="00382C3D"/>
    <w:rsid w:val="00455C4E"/>
    <w:rsid w:val="00514B36"/>
    <w:rsid w:val="00593906"/>
    <w:rsid w:val="005F6F14"/>
    <w:rsid w:val="00777151"/>
    <w:rsid w:val="007827EC"/>
    <w:rsid w:val="00837C56"/>
    <w:rsid w:val="008C0EE3"/>
    <w:rsid w:val="009C6D1B"/>
    <w:rsid w:val="00B57099"/>
    <w:rsid w:val="00CE2851"/>
    <w:rsid w:val="00EA40F9"/>
    <w:rsid w:val="00F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393D8-804E-4A43-B1EC-D0AE34B8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3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43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D2B"/>
  </w:style>
  <w:style w:type="paragraph" w:styleId="a6">
    <w:name w:val="footer"/>
    <w:basedOn w:val="a"/>
    <w:link w:val="a7"/>
    <w:uiPriority w:val="99"/>
    <w:unhideWhenUsed/>
    <w:rsid w:val="00343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Нестругин А. Н.</dc:creator>
  <cp:keywords/>
  <dc:description/>
  <cp:lastModifiedBy>Нестругин А. Н.</cp:lastModifiedBy>
  <cp:revision>11</cp:revision>
  <dcterms:created xsi:type="dcterms:W3CDTF">2024-11-19T11:41:00Z</dcterms:created>
  <dcterms:modified xsi:type="dcterms:W3CDTF">2024-12-27T11:50:00Z</dcterms:modified>
</cp:coreProperties>
</file>