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82E05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АДМИНИСТРАЦИЯ МУНИЦИПАЛЬНОГО ОБРАЗОВАНИЯ</w:t>
      </w:r>
    </w:p>
    <w:p w14:paraId="39724AEA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«СЕЛЬСКОЕ ПОСЕЛЕНИЕ СЕЛО НОВО-НИКОЛАЕВКА АХТУБИНСКОГО МУНИЦИПАЛЬНОГО РАЙОНА АСТРАХАНСКОЙ ОБЛАСТИ»</w:t>
      </w:r>
    </w:p>
    <w:p w14:paraId="6E9E88FA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634FA5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14:paraId="41A84ECC">
      <w:pPr>
        <w:spacing w:after="0"/>
        <w:rPr>
          <w:rFonts w:ascii="Arial" w:hAnsi="Arial" w:cs="Arial"/>
          <w:sz w:val="24"/>
          <w:szCs w:val="24"/>
        </w:rPr>
      </w:pPr>
    </w:p>
    <w:p w14:paraId="21F88B29">
      <w:pPr>
        <w:spacing w:after="0"/>
        <w:rPr>
          <w:rFonts w:hint="default"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</w:rPr>
        <w:t xml:space="preserve">От </w:t>
      </w:r>
      <w:r>
        <w:rPr>
          <w:rFonts w:hint="default" w:ascii="Arial" w:hAnsi="Arial" w:cs="Arial"/>
          <w:sz w:val="24"/>
          <w:szCs w:val="24"/>
          <w:lang w:val="ru-RU"/>
        </w:rPr>
        <w:t>16</w:t>
      </w:r>
      <w:r>
        <w:rPr>
          <w:rFonts w:ascii="Arial" w:hAnsi="Arial" w:cs="Arial"/>
          <w:sz w:val="24"/>
          <w:szCs w:val="24"/>
        </w:rPr>
        <w:t>.</w:t>
      </w:r>
      <w:r>
        <w:rPr>
          <w:rFonts w:hint="default" w:ascii="Arial" w:hAnsi="Arial" w:cs="Arial"/>
          <w:sz w:val="24"/>
          <w:szCs w:val="24"/>
          <w:lang w:val="ru-RU"/>
        </w:rPr>
        <w:t>06</w:t>
      </w:r>
      <w:r>
        <w:rPr>
          <w:rFonts w:ascii="Arial" w:hAnsi="Arial" w:cs="Arial"/>
          <w:sz w:val="24"/>
          <w:szCs w:val="24"/>
        </w:rPr>
        <w:t>.202</w:t>
      </w:r>
      <w:r>
        <w:rPr>
          <w:rFonts w:hint="default" w:ascii="Arial" w:hAnsi="Arial" w:cs="Arial"/>
          <w:sz w:val="24"/>
          <w:szCs w:val="24"/>
          <w:lang w:val="ru-RU"/>
        </w:rPr>
        <w:t>5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№</w:t>
      </w:r>
      <w:r>
        <w:rPr>
          <w:rFonts w:hint="default" w:ascii="Arial" w:hAnsi="Arial" w:cs="Arial"/>
          <w:sz w:val="24"/>
          <w:szCs w:val="24"/>
          <w:lang w:val="ru-RU"/>
        </w:rPr>
        <w:t>20</w:t>
      </w:r>
      <w:bookmarkStart w:id="0" w:name="_GoBack"/>
      <w:bookmarkEnd w:id="0"/>
    </w:p>
    <w:p w14:paraId="5FE902E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«О  переподчинении </w:t>
      </w:r>
      <w:r>
        <w:rPr>
          <w:rFonts w:ascii="Arial" w:hAnsi="Arial" w:cs="Arial"/>
          <w:sz w:val="24"/>
          <w:szCs w:val="24"/>
          <w:lang w:val="ru-RU"/>
        </w:rPr>
        <w:t>адресных</w:t>
      </w:r>
      <w:r>
        <w:rPr>
          <w:rFonts w:hint="default" w:ascii="Arial" w:hAnsi="Arial" w:cs="Arial"/>
          <w:sz w:val="24"/>
          <w:szCs w:val="24"/>
          <w:lang w:val="ru-RU"/>
        </w:rPr>
        <w:t xml:space="preserve"> объектов</w:t>
      </w:r>
      <w:r>
        <w:rPr>
          <w:rFonts w:ascii="Arial" w:hAnsi="Arial" w:cs="Arial"/>
          <w:sz w:val="24"/>
          <w:szCs w:val="24"/>
        </w:rPr>
        <w:t>»</w:t>
      </w:r>
    </w:p>
    <w:p w14:paraId="16AE2D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14:paraId="55AC75F6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Руководствуясь статьей 14 Федерального закона от 06 октября 2003 года №131-ФЗ «Об общих принципах организации местного самоуправления в Российской Федерации», Федеральным законом от 24.07.2007 №221-ФЗ «О государственном кадастре недвижимости», Правилами присвоения, изменения и аннулирования адресов, утвержденными постановлением Правительства Российской Федерации от 19.11.2014 № 1221, с порядком ведения приказа Минфина России от 05.11.2015г. № 171н (с изменениями от 16.10.2018 № 207н), с порядком ведения государственного адресного реестра, утвержденного приказа Минфина России от 31.03.2016 № 37, в соответствии с письмом Федеральной налоговой службы России от 31.12.2019 № ГД-4-14/27333@ «Об отдельных вопросах, связанных с размещением сведений об адресах в Государственном адресном реестре», руководствуясь статьей 9 Федерального закона от 28.12.2013 «443-ФЗ «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Федерации»  регламентом  по предоставлению муниципальной услуги «Присвоение адреса объекту адресации,, изменение и аннулированию такого адреса  » утвержденным постановлением администрации муниципального образования « Село Ново-Николаевка» от 18.07.2022 №17, Уставом муниципального образования « Сельское поселение село Ново-Николаевка Ахтубинского муниципального района Астраханской области» администрация муниципального образования «Сельское поселение село Ново-Николаевка</w:t>
      </w:r>
      <w:r>
        <w:t xml:space="preserve"> </w:t>
      </w:r>
      <w:r>
        <w:rPr>
          <w:rFonts w:ascii="Arial" w:hAnsi="Arial" w:cs="Arial"/>
          <w:sz w:val="24"/>
          <w:szCs w:val="24"/>
        </w:rPr>
        <w:t xml:space="preserve">Ахтубинского муниципального района Астраханской области» </w:t>
      </w:r>
    </w:p>
    <w:p w14:paraId="5C9045D9">
      <w:pPr>
        <w:spacing w:after="0"/>
        <w:rPr>
          <w:rFonts w:ascii="Arial" w:hAnsi="Arial" w:cs="Arial"/>
          <w:sz w:val="24"/>
          <w:szCs w:val="24"/>
        </w:rPr>
      </w:pPr>
    </w:p>
    <w:p w14:paraId="5182941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ПОСТАНОВЛЯЕТ:</w:t>
      </w:r>
    </w:p>
    <w:p w14:paraId="59789842">
      <w:pPr>
        <w:spacing w:after="0"/>
        <w:rPr>
          <w:rFonts w:ascii="Arial" w:hAnsi="Arial" w:cs="Arial"/>
          <w:sz w:val="24"/>
          <w:szCs w:val="24"/>
        </w:rPr>
      </w:pPr>
    </w:p>
    <w:p w14:paraId="75E5017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Внести соответствующие изменения в </w:t>
      </w:r>
      <w:r>
        <w:rPr>
          <w:rFonts w:ascii="Arial" w:hAnsi="Arial" w:cs="Arial"/>
          <w:sz w:val="24"/>
          <w:szCs w:val="24"/>
          <w:lang w:val="ru-RU"/>
        </w:rPr>
        <w:t>адресные</w:t>
      </w:r>
      <w:r>
        <w:rPr>
          <w:rFonts w:hint="default" w:ascii="Arial" w:hAnsi="Arial" w:cs="Arial"/>
          <w:sz w:val="24"/>
          <w:szCs w:val="24"/>
          <w:lang w:val="ru-RU"/>
        </w:rPr>
        <w:t xml:space="preserve"> объекты</w:t>
      </w:r>
      <w:r>
        <w:rPr>
          <w:rFonts w:ascii="Arial" w:hAnsi="Arial" w:cs="Arial"/>
          <w:sz w:val="24"/>
          <w:szCs w:val="24"/>
        </w:rPr>
        <w:t>, ранее размещенных в Государственном адресном реестре, находящихся вне границ населенного пункта</w:t>
      </w:r>
      <w:r>
        <w:t xml:space="preserve"> </w:t>
      </w:r>
      <w:r>
        <w:rPr>
          <w:rFonts w:ascii="Arial" w:hAnsi="Arial" w:cs="Arial"/>
          <w:sz w:val="24"/>
          <w:szCs w:val="24"/>
        </w:rPr>
        <w:t>муниципального образования « Сельское поселение село Ново-Николаевка Ахтубинского муниципального района Астраханской области» согласно приложения .</w:t>
      </w:r>
    </w:p>
    <w:p w14:paraId="1262233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Внести изменения в Государственный адресный реестр.</w:t>
      </w:r>
    </w:p>
    <w:p w14:paraId="6577C23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Настоящее постановление вступает в силу со дня его подписания.</w:t>
      </w:r>
    </w:p>
    <w:p w14:paraId="239EED6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4.       Контроль за выполнением настоящего постановления оставляю за собой.</w:t>
      </w:r>
    </w:p>
    <w:p w14:paraId="7CA123C1">
      <w:pPr>
        <w:spacing w:after="0"/>
        <w:rPr>
          <w:rFonts w:ascii="Arial" w:hAnsi="Arial" w:cs="Arial"/>
          <w:sz w:val="24"/>
          <w:szCs w:val="24"/>
        </w:rPr>
      </w:pPr>
    </w:p>
    <w:p w14:paraId="11998D0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муниципального образования</w:t>
      </w:r>
    </w:p>
    <w:p w14:paraId="75D6403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«Село Ново-Николаевка»:                                                        Т.Е. Айтжанова</w:t>
      </w:r>
    </w:p>
    <w:p w14:paraId="57EE5649">
      <w:pPr>
        <w:spacing w:after="0"/>
        <w:rPr>
          <w:rFonts w:ascii="Arial" w:hAnsi="Arial" w:cs="Arial"/>
          <w:sz w:val="24"/>
          <w:szCs w:val="24"/>
        </w:rPr>
      </w:pPr>
    </w:p>
    <w:p w14:paraId="71274176">
      <w:pPr>
        <w:spacing w:after="0"/>
        <w:rPr>
          <w:rFonts w:ascii="Arial" w:hAnsi="Arial" w:cs="Arial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318"/>
    <w:rsid w:val="002A5318"/>
    <w:rsid w:val="004254DC"/>
    <w:rsid w:val="0049434F"/>
    <w:rsid w:val="00B34583"/>
    <w:rsid w:val="00B43C0D"/>
    <w:rsid w:val="00B6131D"/>
    <w:rsid w:val="2B045371"/>
    <w:rsid w:val="516A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2</Pages>
  <Words>377</Words>
  <Characters>2154</Characters>
  <Lines>17</Lines>
  <Paragraphs>5</Paragraphs>
  <TotalTime>2</TotalTime>
  <ScaleCrop>false</ScaleCrop>
  <LinksUpToDate>false</LinksUpToDate>
  <CharactersWithSpaces>2526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2024-10-23T10:06:00Z</dcterms:created>
  <dc:creator>Пользователь Windows</dc:creator>
  <cp:lastModifiedBy>User</cp:lastModifiedBy>
  <dcterms:modified xsi:type="dcterms:W3CDTF">2025-06-19T07:05:42Z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EDAAE031E90D45C29849EAD16D5A72E3_13</vt:lpwstr>
  </property>
</Properties>
</file>