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9B5B" w14:textId="77777777" w:rsidR="00715488" w:rsidRPr="00715488" w:rsidRDefault="00715488" w:rsidP="00715488">
      <w:pPr>
        <w:spacing w:after="0" w:line="240" w:lineRule="auto"/>
        <w:jc w:val="center"/>
        <w:rPr>
          <w:rFonts w:ascii="Times New Roman" w:hAnsi="Times New Roman"/>
          <w:sz w:val="24"/>
          <w:szCs w:val="24"/>
          <w:lang w:val="ru-RU"/>
        </w:rPr>
      </w:pPr>
      <w:r w:rsidRPr="00715488">
        <w:rPr>
          <w:rFonts w:ascii="Times New Roman" w:hAnsi="Times New Roman"/>
          <w:sz w:val="24"/>
          <w:szCs w:val="24"/>
          <w:lang w:val="ru-RU"/>
        </w:rPr>
        <w:t xml:space="preserve">АДМИНИСТРАЦИЯ МУНИЦИПАЛЬНОГО ОБРАЗОВАНИЯ </w:t>
      </w:r>
    </w:p>
    <w:p w14:paraId="23FEB905" w14:textId="77777777" w:rsidR="00715488" w:rsidRPr="00715488" w:rsidRDefault="00715488" w:rsidP="00715488">
      <w:pPr>
        <w:spacing w:after="0" w:line="240" w:lineRule="auto"/>
        <w:jc w:val="center"/>
        <w:rPr>
          <w:rFonts w:ascii="Times New Roman" w:hAnsi="Times New Roman"/>
          <w:sz w:val="24"/>
          <w:szCs w:val="24"/>
          <w:lang w:val="ru-RU"/>
        </w:rPr>
      </w:pPr>
      <w:r w:rsidRPr="00715488">
        <w:rPr>
          <w:rFonts w:ascii="Times New Roman" w:hAnsi="Times New Roman"/>
          <w:sz w:val="24"/>
          <w:szCs w:val="24"/>
          <w:lang w:val="ru-RU"/>
        </w:rPr>
        <w:t>«СЕЛЬСКОЕ ПОСЕЛЕНИЕ СЕЛО НОВО-НИКОЛАЕВКА</w:t>
      </w:r>
    </w:p>
    <w:p w14:paraId="7E0CA8D0" w14:textId="77777777" w:rsidR="00715488" w:rsidRPr="00715488" w:rsidRDefault="00715488" w:rsidP="00715488">
      <w:pPr>
        <w:spacing w:line="240" w:lineRule="auto"/>
        <w:jc w:val="center"/>
        <w:rPr>
          <w:rFonts w:ascii="Times New Roman" w:hAnsi="Times New Roman"/>
          <w:sz w:val="24"/>
          <w:szCs w:val="24"/>
          <w:lang w:val="ru-RU"/>
        </w:rPr>
      </w:pPr>
      <w:r w:rsidRPr="00715488">
        <w:rPr>
          <w:rFonts w:ascii="Times New Roman" w:hAnsi="Times New Roman"/>
          <w:sz w:val="24"/>
          <w:szCs w:val="24"/>
          <w:lang w:val="ru-RU"/>
        </w:rPr>
        <w:t>АХТУБИНСКОГО МУНИЦИПАЛЬНОГО РАЙОНА АСТРАХАНСКОЙ ОБЛАСТИ»</w:t>
      </w:r>
    </w:p>
    <w:p w14:paraId="68301557" w14:textId="77777777" w:rsidR="00CF488D" w:rsidRDefault="00CF488D" w:rsidP="00715488">
      <w:pPr>
        <w:pStyle w:val="1"/>
        <w:shd w:val="clear" w:color="auto" w:fill="FFFFFF"/>
        <w:spacing w:before="75" w:after="75"/>
        <w:rPr>
          <w:rFonts w:ascii="Times New Roman" w:hAnsi="Times New Roman"/>
          <w:sz w:val="28"/>
          <w:szCs w:val="28"/>
          <w:lang w:val="ru-RU"/>
        </w:rPr>
      </w:pPr>
    </w:p>
    <w:p w14:paraId="17AF8FC3" w14:textId="77777777" w:rsidR="00CF488D" w:rsidRDefault="002F2895">
      <w:pPr>
        <w:pStyle w:val="1"/>
        <w:shd w:val="clear" w:color="auto" w:fill="FFFFFF"/>
        <w:spacing w:before="75" w:after="75"/>
        <w:jc w:val="center"/>
        <w:rPr>
          <w:rFonts w:ascii="Times New Roman" w:hAnsi="Times New Roman"/>
          <w:sz w:val="28"/>
          <w:szCs w:val="28"/>
          <w:lang w:val="ru-RU"/>
        </w:rPr>
      </w:pPr>
      <w:r>
        <w:rPr>
          <w:rFonts w:ascii="Times New Roman" w:hAnsi="Times New Roman"/>
          <w:sz w:val="28"/>
          <w:szCs w:val="28"/>
          <w:lang w:val="ru-RU"/>
        </w:rPr>
        <w:t>РЕШЕНИЕ</w:t>
      </w:r>
    </w:p>
    <w:p w14:paraId="1A0229E0" w14:textId="32BE6945" w:rsidR="00CF488D" w:rsidRDefault="00F01E36">
      <w:pPr>
        <w:spacing w:after="0" w:line="240" w:lineRule="auto"/>
        <w:rPr>
          <w:rStyle w:val="a3"/>
          <w:rFonts w:ascii="Times New Roman" w:hAnsi="Times New Roman"/>
          <w:b w:val="0"/>
          <w:bCs/>
          <w:i w:val="0"/>
          <w:iCs/>
          <w:sz w:val="28"/>
          <w:szCs w:val="28"/>
          <w:lang w:val="ru-RU"/>
        </w:rPr>
      </w:pPr>
      <w:r>
        <w:rPr>
          <w:rStyle w:val="a3"/>
          <w:rFonts w:ascii="Times New Roman" w:hAnsi="Times New Roman"/>
          <w:b w:val="0"/>
          <w:bCs/>
          <w:i w:val="0"/>
          <w:iCs/>
          <w:sz w:val="28"/>
          <w:szCs w:val="28"/>
          <w:lang w:val="ru-RU"/>
        </w:rPr>
        <w:t xml:space="preserve">От  </w:t>
      </w:r>
      <w:r w:rsidR="00715488">
        <w:rPr>
          <w:rStyle w:val="a3"/>
          <w:rFonts w:ascii="Times New Roman" w:hAnsi="Times New Roman"/>
          <w:b w:val="0"/>
          <w:bCs/>
          <w:i w:val="0"/>
          <w:iCs/>
          <w:sz w:val="28"/>
          <w:szCs w:val="28"/>
          <w:lang w:val="ru-RU"/>
        </w:rPr>
        <w:t>27</w:t>
      </w:r>
      <w:r w:rsidR="002F2895">
        <w:rPr>
          <w:rStyle w:val="a3"/>
          <w:rFonts w:ascii="Times New Roman" w:hAnsi="Times New Roman"/>
          <w:b w:val="0"/>
          <w:bCs/>
          <w:i w:val="0"/>
          <w:iCs/>
          <w:sz w:val="28"/>
          <w:szCs w:val="28"/>
          <w:lang w:val="ru-RU"/>
        </w:rPr>
        <w:t>.</w:t>
      </w:r>
      <w:r w:rsidR="00715488">
        <w:rPr>
          <w:rStyle w:val="a3"/>
          <w:rFonts w:ascii="Times New Roman" w:hAnsi="Times New Roman"/>
          <w:b w:val="0"/>
          <w:bCs/>
          <w:i w:val="0"/>
          <w:iCs/>
          <w:sz w:val="28"/>
          <w:szCs w:val="28"/>
          <w:lang w:val="ru-RU"/>
        </w:rPr>
        <w:t>12</w:t>
      </w:r>
      <w:r w:rsidR="002F2895">
        <w:rPr>
          <w:rStyle w:val="a3"/>
          <w:rFonts w:ascii="Times New Roman" w:hAnsi="Times New Roman"/>
          <w:b w:val="0"/>
          <w:bCs/>
          <w:i w:val="0"/>
          <w:iCs/>
          <w:sz w:val="28"/>
          <w:szCs w:val="28"/>
          <w:lang w:val="ru-RU"/>
        </w:rPr>
        <w:t xml:space="preserve">.2023г.                                                                            № </w:t>
      </w:r>
      <w:r>
        <w:rPr>
          <w:rStyle w:val="a3"/>
          <w:rFonts w:ascii="Times New Roman" w:hAnsi="Times New Roman"/>
          <w:b w:val="0"/>
          <w:bCs/>
          <w:i w:val="0"/>
          <w:iCs/>
          <w:sz w:val="28"/>
          <w:szCs w:val="28"/>
          <w:lang w:val="ru-RU"/>
        </w:rPr>
        <w:t>1</w:t>
      </w:r>
      <w:r w:rsidR="00715488">
        <w:rPr>
          <w:rStyle w:val="a3"/>
          <w:rFonts w:ascii="Times New Roman" w:hAnsi="Times New Roman"/>
          <w:b w:val="0"/>
          <w:bCs/>
          <w:i w:val="0"/>
          <w:iCs/>
          <w:sz w:val="28"/>
          <w:szCs w:val="28"/>
          <w:lang w:val="ru-RU"/>
        </w:rPr>
        <w:t>2</w:t>
      </w:r>
    </w:p>
    <w:p w14:paraId="4DD95B99" w14:textId="77777777" w:rsidR="005B0806" w:rsidRDefault="005B0806">
      <w:pPr>
        <w:spacing w:after="0" w:line="240" w:lineRule="auto"/>
        <w:rPr>
          <w:rStyle w:val="a3"/>
          <w:rFonts w:ascii="Times New Roman" w:hAnsi="Times New Roman"/>
          <w:b w:val="0"/>
          <w:bCs/>
          <w:i w:val="0"/>
          <w:iCs/>
          <w:sz w:val="28"/>
          <w:szCs w:val="28"/>
          <w:lang w:val="ru-RU"/>
        </w:rPr>
      </w:pPr>
    </w:p>
    <w:p w14:paraId="1DAB3961" w14:textId="269BED20" w:rsidR="00715488" w:rsidRDefault="00F01E36" w:rsidP="005B0806">
      <w:pPr>
        <w:spacing w:after="0" w:line="240" w:lineRule="auto"/>
        <w:jc w:val="center"/>
        <w:rPr>
          <w:rFonts w:ascii="Times New Roman" w:hAnsi="Times New Roman"/>
          <w:bCs/>
          <w:sz w:val="28"/>
          <w:szCs w:val="28"/>
          <w:lang w:val="ru-RU"/>
        </w:rPr>
      </w:pPr>
      <w:r>
        <w:rPr>
          <w:rStyle w:val="a3"/>
          <w:rFonts w:ascii="Times New Roman" w:hAnsi="Times New Roman"/>
          <w:b w:val="0"/>
          <w:bCs/>
          <w:i w:val="0"/>
          <w:iCs/>
          <w:sz w:val="28"/>
          <w:szCs w:val="28"/>
          <w:lang w:val="ru-RU"/>
        </w:rPr>
        <w:t xml:space="preserve">Об утверждении Положения </w:t>
      </w:r>
      <w:r w:rsidR="002F2895">
        <w:rPr>
          <w:rStyle w:val="a3"/>
          <w:rFonts w:ascii="Times New Roman" w:hAnsi="Times New Roman"/>
          <w:b w:val="0"/>
          <w:bCs/>
          <w:i w:val="0"/>
          <w:iCs/>
          <w:sz w:val="28"/>
          <w:szCs w:val="28"/>
          <w:lang w:val="ru-RU"/>
        </w:rPr>
        <w:t>«О предельных нормативах размеров оплаты труда лиц</w:t>
      </w:r>
      <w:r>
        <w:rPr>
          <w:rStyle w:val="a3"/>
          <w:rFonts w:ascii="Times New Roman" w:hAnsi="Times New Roman"/>
          <w:b w:val="0"/>
          <w:bCs/>
          <w:i w:val="0"/>
          <w:iCs/>
          <w:sz w:val="28"/>
          <w:szCs w:val="28"/>
          <w:lang w:val="ru-RU"/>
        </w:rPr>
        <w:t xml:space="preserve">, </w:t>
      </w:r>
      <w:r w:rsidR="002F2895">
        <w:rPr>
          <w:rStyle w:val="a3"/>
          <w:rFonts w:ascii="Times New Roman" w:hAnsi="Times New Roman"/>
          <w:b w:val="0"/>
          <w:bCs/>
          <w:i w:val="0"/>
          <w:iCs/>
          <w:sz w:val="28"/>
          <w:szCs w:val="28"/>
          <w:lang w:val="ru-RU"/>
        </w:rPr>
        <w:t>замещающих муниципальные</w:t>
      </w:r>
      <w:r>
        <w:rPr>
          <w:rStyle w:val="a3"/>
          <w:rFonts w:ascii="Times New Roman" w:hAnsi="Times New Roman"/>
          <w:b w:val="0"/>
          <w:bCs/>
          <w:i w:val="0"/>
          <w:iCs/>
          <w:sz w:val="28"/>
          <w:szCs w:val="28"/>
          <w:lang w:val="ru-RU"/>
        </w:rPr>
        <w:t xml:space="preserve"> </w:t>
      </w:r>
      <w:r w:rsidR="002F2895">
        <w:rPr>
          <w:rStyle w:val="a3"/>
          <w:rFonts w:ascii="Times New Roman" w:hAnsi="Times New Roman"/>
          <w:b w:val="0"/>
          <w:bCs/>
          <w:i w:val="0"/>
          <w:iCs/>
          <w:sz w:val="28"/>
          <w:szCs w:val="28"/>
          <w:lang w:val="ru-RU"/>
        </w:rPr>
        <w:t xml:space="preserve">должности администрации МО </w:t>
      </w:r>
      <w:r w:rsidR="00715488" w:rsidRPr="00715488">
        <w:rPr>
          <w:rFonts w:ascii="Times New Roman" w:hAnsi="Times New Roman"/>
          <w:sz w:val="28"/>
          <w:szCs w:val="28"/>
          <w:lang w:val="ru-RU"/>
        </w:rPr>
        <w:t xml:space="preserve">образования </w:t>
      </w:r>
      <w:bookmarkStart w:id="0" w:name="_Hlk233292980"/>
      <w:r w:rsidR="00715488" w:rsidRPr="00715488">
        <w:rPr>
          <w:rFonts w:ascii="Times New Roman" w:hAnsi="Times New Roman"/>
          <w:bCs/>
          <w:sz w:val="28"/>
          <w:szCs w:val="28"/>
          <w:lang w:val="ru-RU"/>
        </w:rPr>
        <w:t>«Сельское поселение село Ново-Николаевка Ахтубинского муниципального района Астраханской области»</w:t>
      </w:r>
      <w:bookmarkEnd w:id="0"/>
    </w:p>
    <w:p w14:paraId="46E4B7B8" w14:textId="77777777" w:rsidR="005B0806" w:rsidRPr="00715488" w:rsidRDefault="005B0806" w:rsidP="005B0806">
      <w:pPr>
        <w:spacing w:after="0" w:line="240" w:lineRule="auto"/>
        <w:jc w:val="center"/>
        <w:rPr>
          <w:rFonts w:ascii="Times New Roman" w:hAnsi="Times New Roman"/>
          <w:sz w:val="28"/>
          <w:szCs w:val="28"/>
          <w:lang w:val="ru-RU"/>
        </w:rPr>
      </w:pPr>
    </w:p>
    <w:p w14:paraId="36771805" w14:textId="573D43D2" w:rsidR="00CF488D" w:rsidRDefault="002F2895" w:rsidP="005B0806">
      <w:pPr>
        <w:spacing w:after="0" w:line="240" w:lineRule="auto"/>
        <w:ind w:firstLine="720"/>
        <w:jc w:val="both"/>
        <w:rPr>
          <w:rStyle w:val="a3"/>
          <w:rFonts w:ascii="Times New Roman" w:hAnsi="Times New Roman"/>
          <w:b w:val="0"/>
          <w:bCs/>
          <w:i w:val="0"/>
          <w:iCs/>
          <w:sz w:val="28"/>
          <w:szCs w:val="28"/>
          <w:lang w:val="ru-RU"/>
        </w:rPr>
      </w:pPr>
      <w:r>
        <w:rPr>
          <w:rStyle w:val="a3"/>
          <w:rFonts w:ascii="Times New Roman" w:hAnsi="Times New Roman"/>
          <w:b w:val="0"/>
          <w:bCs/>
          <w:i w:val="0"/>
          <w:iCs/>
          <w:sz w:val="28"/>
          <w:szCs w:val="28"/>
          <w:lang w:val="ru-RU"/>
        </w:rPr>
        <w:t xml:space="preserve">Руководствуясь статьей 40 Федерального закона Российской Федерации от 06.10.2003 № 131 «Об общих принципах организации местного самоуправления в Российской Федерации», постановлением Правительства Астраханской области от 03.09.2007 370-П "О максимальных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w:t>
      </w:r>
      <w:r w:rsidR="00F01E36">
        <w:rPr>
          <w:rStyle w:val="a3"/>
          <w:rFonts w:ascii="Times New Roman" w:hAnsi="Times New Roman"/>
          <w:b w:val="0"/>
          <w:bCs/>
          <w:i w:val="0"/>
          <w:iCs/>
          <w:sz w:val="28"/>
          <w:szCs w:val="28"/>
          <w:lang w:val="ru-RU"/>
        </w:rPr>
        <w:t xml:space="preserve">области", </w:t>
      </w:r>
      <w:r>
        <w:rPr>
          <w:rStyle w:val="a3"/>
          <w:rFonts w:ascii="Times New Roman" w:hAnsi="Times New Roman"/>
          <w:b w:val="0"/>
          <w:bCs/>
          <w:i w:val="0"/>
          <w:iCs/>
          <w:sz w:val="28"/>
          <w:szCs w:val="28"/>
          <w:lang w:val="ru-RU"/>
        </w:rPr>
        <w:t xml:space="preserve">распоряжением Правительства Астраханской области от 18.11.2013 № 500-Пр "О внесении изменений в распоряжения Правительства Астраханской области от 01.11.2007 № 657-Пр, от 30.12.2008 № 606-Пр" и в целях применения единого подхода к формированию фонда и размеров оплаты труда лиц, замещающих муниципальные должности в органах местного самоуправления МО </w:t>
      </w:r>
      <w:r w:rsidR="00715488" w:rsidRPr="00715488">
        <w:rPr>
          <w:rFonts w:ascii="Times New Roman" w:hAnsi="Times New Roman"/>
          <w:bCs/>
          <w:sz w:val="28"/>
          <w:szCs w:val="28"/>
          <w:lang w:val="ru-RU"/>
        </w:rPr>
        <w:t>«Сельское поселение село Ново-Николаевка Ахтубинского муниципального района Астраханской области»</w:t>
      </w:r>
      <w:r>
        <w:rPr>
          <w:rStyle w:val="a3"/>
          <w:rFonts w:ascii="Times New Roman" w:hAnsi="Times New Roman"/>
          <w:b w:val="0"/>
          <w:bCs/>
          <w:i w:val="0"/>
          <w:iCs/>
          <w:sz w:val="28"/>
          <w:szCs w:val="28"/>
          <w:lang w:val="ru-RU"/>
        </w:rPr>
        <w:t xml:space="preserve">, Совет муниципального образования МО </w:t>
      </w:r>
      <w:r w:rsidR="00715488" w:rsidRPr="00715488">
        <w:rPr>
          <w:rFonts w:ascii="Times New Roman" w:hAnsi="Times New Roman"/>
          <w:bCs/>
          <w:sz w:val="28"/>
          <w:szCs w:val="28"/>
          <w:lang w:val="ru-RU"/>
        </w:rPr>
        <w:t>«Сельское поселение село Ново-Николаевка Ахтубинского муниципального района Астраханской области»</w:t>
      </w:r>
    </w:p>
    <w:p w14:paraId="11E1357C" w14:textId="77777777" w:rsidR="00F01E36" w:rsidRDefault="00F01E36">
      <w:pPr>
        <w:spacing w:after="0" w:line="240" w:lineRule="auto"/>
        <w:ind w:firstLine="680"/>
        <w:jc w:val="both"/>
        <w:rPr>
          <w:rStyle w:val="a3"/>
          <w:rFonts w:ascii="Times New Roman" w:hAnsi="Times New Roman"/>
          <w:b w:val="0"/>
          <w:bCs/>
          <w:i w:val="0"/>
          <w:iCs/>
          <w:sz w:val="28"/>
          <w:szCs w:val="28"/>
          <w:lang w:val="ru-RU"/>
        </w:rPr>
      </w:pPr>
    </w:p>
    <w:p w14:paraId="07CD9C55" w14:textId="77777777" w:rsidR="00CF488D" w:rsidRDefault="002F2895">
      <w:pPr>
        <w:spacing w:after="0" w:line="240" w:lineRule="auto"/>
        <w:ind w:firstLine="720"/>
        <w:rPr>
          <w:rStyle w:val="a3"/>
          <w:rFonts w:ascii="Times New Roman" w:hAnsi="Times New Roman"/>
          <w:b w:val="0"/>
          <w:bCs/>
          <w:i w:val="0"/>
          <w:iCs/>
          <w:sz w:val="28"/>
          <w:szCs w:val="28"/>
          <w:lang w:val="ru-RU"/>
        </w:rPr>
      </w:pPr>
      <w:r>
        <w:rPr>
          <w:rStyle w:val="a3"/>
          <w:rFonts w:ascii="Times New Roman" w:hAnsi="Times New Roman"/>
          <w:b w:val="0"/>
          <w:bCs/>
          <w:i w:val="0"/>
          <w:iCs/>
          <w:sz w:val="28"/>
          <w:szCs w:val="28"/>
          <w:lang w:val="ru-RU"/>
        </w:rPr>
        <w:t>РЕШИЛ:</w:t>
      </w:r>
    </w:p>
    <w:p w14:paraId="6DDEBEFA" w14:textId="77777777" w:rsidR="003041E5" w:rsidRDefault="002F2895" w:rsidP="003041E5">
      <w:pPr>
        <w:numPr>
          <w:ilvl w:val="0"/>
          <w:numId w:val="1"/>
        </w:numPr>
        <w:spacing w:after="0" w:line="240" w:lineRule="auto"/>
        <w:ind w:left="0" w:firstLine="709"/>
        <w:jc w:val="both"/>
        <w:rPr>
          <w:rStyle w:val="a3"/>
          <w:rFonts w:ascii="Times New Roman" w:hAnsi="Times New Roman"/>
          <w:b w:val="0"/>
          <w:bCs/>
          <w:i w:val="0"/>
          <w:iCs/>
          <w:sz w:val="28"/>
          <w:szCs w:val="28"/>
          <w:lang w:val="ru-RU"/>
        </w:rPr>
      </w:pPr>
      <w:r>
        <w:rPr>
          <w:rStyle w:val="a3"/>
          <w:rFonts w:ascii="Times New Roman" w:hAnsi="Times New Roman"/>
          <w:b w:val="0"/>
          <w:bCs/>
          <w:i w:val="0"/>
          <w:iCs/>
          <w:sz w:val="28"/>
          <w:szCs w:val="28"/>
          <w:lang w:val="ru-RU"/>
        </w:rPr>
        <w:t xml:space="preserve">Утвердить Положение «О предельных нормативах размеров оплаты труда лиц, замещающих муниципальные должности администрации МО </w:t>
      </w:r>
      <w:r w:rsidR="00715488" w:rsidRPr="00715488">
        <w:rPr>
          <w:rFonts w:ascii="Times New Roman" w:hAnsi="Times New Roman"/>
          <w:bCs/>
          <w:sz w:val="28"/>
          <w:szCs w:val="28"/>
          <w:lang w:val="ru-RU"/>
        </w:rPr>
        <w:t>«Сельское поселение село Ново-Николаевка Ахтубинского муниципального района Астраханской области»</w:t>
      </w:r>
      <w:r w:rsidR="00715488">
        <w:rPr>
          <w:rStyle w:val="a3"/>
          <w:rFonts w:ascii="Times New Roman" w:hAnsi="Times New Roman"/>
          <w:b w:val="0"/>
          <w:bCs/>
          <w:i w:val="0"/>
          <w:iCs/>
          <w:sz w:val="28"/>
          <w:szCs w:val="28"/>
          <w:lang w:val="ru-RU"/>
        </w:rPr>
        <w:t xml:space="preserve"> </w:t>
      </w:r>
      <w:r>
        <w:rPr>
          <w:rStyle w:val="a3"/>
          <w:rFonts w:ascii="Times New Roman" w:hAnsi="Times New Roman"/>
          <w:b w:val="0"/>
          <w:bCs/>
          <w:i w:val="0"/>
          <w:iCs/>
          <w:sz w:val="28"/>
          <w:szCs w:val="28"/>
          <w:lang w:val="ru-RU"/>
        </w:rPr>
        <w:t>(прилагается).</w:t>
      </w:r>
    </w:p>
    <w:p w14:paraId="0CC147A5" w14:textId="18AE32C7" w:rsidR="00CF488D" w:rsidRPr="003041E5" w:rsidRDefault="002F2895" w:rsidP="003041E5">
      <w:pPr>
        <w:numPr>
          <w:ilvl w:val="0"/>
          <w:numId w:val="1"/>
        </w:numPr>
        <w:spacing w:after="0" w:line="240" w:lineRule="auto"/>
        <w:ind w:left="0" w:firstLine="709"/>
        <w:jc w:val="both"/>
        <w:rPr>
          <w:rStyle w:val="a3"/>
          <w:rFonts w:ascii="Times New Roman" w:hAnsi="Times New Roman"/>
          <w:b w:val="0"/>
          <w:bCs/>
          <w:i w:val="0"/>
          <w:iCs/>
          <w:sz w:val="28"/>
          <w:szCs w:val="28"/>
          <w:lang w:val="ru-RU"/>
        </w:rPr>
      </w:pPr>
      <w:r w:rsidRPr="003041E5">
        <w:rPr>
          <w:rStyle w:val="a3"/>
          <w:rFonts w:ascii="Times New Roman" w:hAnsi="Times New Roman"/>
          <w:b w:val="0"/>
          <w:bCs/>
          <w:i w:val="0"/>
          <w:iCs/>
          <w:sz w:val="28"/>
          <w:szCs w:val="28"/>
          <w:lang w:val="ru-RU"/>
        </w:rPr>
        <w:t xml:space="preserve">Признать утратившим силу Решение Совета МО </w:t>
      </w:r>
      <w:r w:rsidR="00715488" w:rsidRPr="003041E5">
        <w:rPr>
          <w:rFonts w:ascii="Times New Roman" w:hAnsi="Times New Roman"/>
          <w:bCs/>
          <w:sz w:val="28"/>
          <w:szCs w:val="28"/>
          <w:lang w:val="ru-RU"/>
        </w:rPr>
        <w:t xml:space="preserve">«Сельское поселение село Ново-Николаевка Ахтубинского муниципального района Астраханской области» </w:t>
      </w:r>
      <w:r w:rsidRPr="003041E5">
        <w:rPr>
          <w:rStyle w:val="a3"/>
          <w:rFonts w:ascii="Times New Roman" w:hAnsi="Times New Roman"/>
          <w:b w:val="0"/>
          <w:bCs/>
          <w:i w:val="0"/>
          <w:iCs/>
          <w:sz w:val="28"/>
          <w:szCs w:val="28"/>
          <w:lang w:val="ru-RU"/>
        </w:rPr>
        <w:t>от 2</w:t>
      </w:r>
      <w:r w:rsidR="003041E5" w:rsidRPr="003041E5">
        <w:rPr>
          <w:rStyle w:val="a3"/>
          <w:rFonts w:ascii="Times New Roman" w:hAnsi="Times New Roman"/>
          <w:b w:val="0"/>
          <w:bCs/>
          <w:i w:val="0"/>
          <w:iCs/>
          <w:sz w:val="28"/>
          <w:szCs w:val="28"/>
          <w:lang w:val="ru-RU"/>
        </w:rPr>
        <w:t>2</w:t>
      </w:r>
      <w:r w:rsidRPr="003041E5">
        <w:rPr>
          <w:rStyle w:val="a3"/>
          <w:rFonts w:ascii="Times New Roman" w:hAnsi="Times New Roman"/>
          <w:b w:val="0"/>
          <w:bCs/>
          <w:i w:val="0"/>
          <w:iCs/>
          <w:sz w:val="28"/>
          <w:szCs w:val="28"/>
          <w:lang w:val="ru-RU"/>
        </w:rPr>
        <w:t>.0</w:t>
      </w:r>
      <w:r w:rsidR="003041E5" w:rsidRPr="003041E5">
        <w:rPr>
          <w:rStyle w:val="a3"/>
          <w:rFonts w:ascii="Times New Roman" w:hAnsi="Times New Roman"/>
          <w:b w:val="0"/>
          <w:bCs/>
          <w:i w:val="0"/>
          <w:iCs/>
          <w:sz w:val="28"/>
          <w:szCs w:val="28"/>
          <w:lang w:val="ru-RU"/>
        </w:rPr>
        <w:t>2</w:t>
      </w:r>
      <w:r w:rsidRPr="003041E5">
        <w:rPr>
          <w:rStyle w:val="a3"/>
          <w:rFonts w:ascii="Times New Roman" w:hAnsi="Times New Roman"/>
          <w:b w:val="0"/>
          <w:bCs/>
          <w:i w:val="0"/>
          <w:iCs/>
          <w:sz w:val="28"/>
          <w:szCs w:val="28"/>
          <w:lang w:val="ru-RU"/>
        </w:rPr>
        <w:t>.201</w:t>
      </w:r>
      <w:r w:rsidR="003041E5" w:rsidRPr="003041E5">
        <w:rPr>
          <w:rStyle w:val="a3"/>
          <w:rFonts w:ascii="Times New Roman" w:hAnsi="Times New Roman"/>
          <w:b w:val="0"/>
          <w:bCs/>
          <w:i w:val="0"/>
          <w:iCs/>
          <w:sz w:val="28"/>
          <w:szCs w:val="28"/>
          <w:lang w:val="ru-RU"/>
        </w:rPr>
        <w:t>3</w:t>
      </w:r>
      <w:r w:rsidRPr="003041E5">
        <w:rPr>
          <w:rStyle w:val="a3"/>
          <w:rFonts w:ascii="Times New Roman" w:hAnsi="Times New Roman"/>
          <w:b w:val="0"/>
          <w:bCs/>
          <w:i w:val="0"/>
          <w:iCs/>
          <w:sz w:val="28"/>
          <w:szCs w:val="28"/>
          <w:lang w:val="ru-RU"/>
        </w:rPr>
        <w:t xml:space="preserve">г. № </w:t>
      </w:r>
      <w:r w:rsidR="003041E5" w:rsidRPr="003041E5">
        <w:rPr>
          <w:rStyle w:val="a3"/>
          <w:rFonts w:ascii="Times New Roman" w:hAnsi="Times New Roman"/>
          <w:b w:val="0"/>
          <w:bCs/>
          <w:i w:val="0"/>
          <w:iCs/>
          <w:sz w:val="28"/>
          <w:szCs w:val="28"/>
          <w:lang w:val="ru-RU"/>
        </w:rPr>
        <w:t>5</w:t>
      </w:r>
      <w:r w:rsidRPr="003041E5">
        <w:rPr>
          <w:rStyle w:val="a3"/>
          <w:rFonts w:ascii="Times New Roman" w:hAnsi="Times New Roman"/>
          <w:b w:val="0"/>
          <w:bCs/>
          <w:i w:val="0"/>
          <w:iCs/>
          <w:sz w:val="28"/>
          <w:szCs w:val="28"/>
          <w:lang w:val="ru-RU"/>
        </w:rPr>
        <w:t>.</w:t>
      </w:r>
    </w:p>
    <w:p w14:paraId="6DE63E1C" w14:textId="37E67C2E" w:rsidR="00CF488D" w:rsidRDefault="002F2895">
      <w:pPr>
        <w:spacing w:after="0" w:line="240" w:lineRule="auto"/>
        <w:ind w:firstLine="680"/>
        <w:jc w:val="both"/>
        <w:rPr>
          <w:rStyle w:val="a3"/>
          <w:rFonts w:ascii="Times New Roman" w:hAnsi="Times New Roman"/>
          <w:b w:val="0"/>
          <w:bCs/>
          <w:i w:val="0"/>
          <w:iCs/>
          <w:sz w:val="28"/>
          <w:szCs w:val="28"/>
          <w:lang w:val="ru-RU"/>
        </w:rPr>
      </w:pPr>
      <w:r>
        <w:rPr>
          <w:rStyle w:val="a3"/>
          <w:rFonts w:ascii="Times New Roman" w:hAnsi="Times New Roman"/>
          <w:b w:val="0"/>
          <w:bCs/>
          <w:i w:val="0"/>
          <w:iCs/>
          <w:sz w:val="28"/>
          <w:szCs w:val="28"/>
          <w:lang w:val="ru-RU"/>
        </w:rPr>
        <w:t>3. Настоящее решение вступает в силу со дня официального обнародования и распространяет свое действие на правоотношения, возникшие с 01 января 202</w:t>
      </w:r>
      <w:r w:rsidR="00715488">
        <w:rPr>
          <w:rStyle w:val="a3"/>
          <w:rFonts w:ascii="Times New Roman" w:hAnsi="Times New Roman"/>
          <w:b w:val="0"/>
          <w:bCs/>
          <w:i w:val="0"/>
          <w:iCs/>
          <w:sz w:val="28"/>
          <w:szCs w:val="28"/>
          <w:lang w:val="ru-RU"/>
        </w:rPr>
        <w:t>4</w:t>
      </w:r>
      <w:r>
        <w:rPr>
          <w:rStyle w:val="a3"/>
          <w:rFonts w:ascii="Times New Roman" w:hAnsi="Times New Roman"/>
          <w:b w:val="0"/>
          <w:bCs/>
          <w:i w:val="0"/>
          <w:iCs/>
          <w:sz w:val="28"/>
          <w:szCs w:val="28"/>
          <w:lang w:val="ru-RU"/>
        </w:rPr>
        <w:t xml:space="preserve"> года.</w:t>
      </w:r>
    </w:p>
    <w:p w14:paraId="34E9A8B7" w14:textId="6E30F57B" w:rsidR="00CF488D" w:rsidRDefault="002F2895">
      <w:pPr>
        <w:spacing w:after="0" w:line="240" w:lineRule="auto"/>
        <w:ind w:firstLine="680"/>
        <w:jc w:val="both"/>
        <w:rPr>
          <w:rStyle w:val="a3"/>
          <w:rFonts w:ascii="Times New Roman" w:hAnsi="Times New Roman"/>
          <w:b w:val="0"/>
          <w:bCs/>
          <w:i w:val="0"/>
          <w:iCs/>
          <w:sz w:val="28"/>
          <w:szCs w:val="28"/>
          <w:lang w:val="ru-RU"/>
        </w:rPr>
      </w:pPr>
      <w:r>
        <w:rPr>
          <w:rStyle w:val="a3"/>
          <w:rFonts w:ascii="Times New Roman" w:hAnsi="Times New Roman"/>
          <w:b w:val="0"/>
          <w:bCs/>
          <w:i w:val="0"/>
          <w:iCs/>
          <w:sz w:val="28"/>
          <w:szCs w:val="28"/>
          <w:lang w:val="ru-RU"/>
        </w:rPr>
        <w:t xml:space="preserve">4. Контроль за исполнением решения, возложить на главу администрации МО </w:t>
      </w:r>
      <w:r w:rsidR="00715488" w:rsidRPr="00715488">
        <w:rPr>
          <w:rFonts w:ascii="Times New Roman" w:hAnsi="Times New Roman"/>
          <w:bCs/>
          <w:sz w:val="28"/>
          <w:szCs w:val="28"/>
          <w:lang w:val="ru-RU"/>
        </w:rPr>
        <w:t>«Сельское поселение село Ново-Николаевка Ахтубинского муниципального района Астраханской области»</w:t>
      </w:r>
      <w:r>
        <w:rPr>
          <w:rStyle w:val="a3"/>
          <w:rFonts w:ascii="Times New Roman" w:hAnsi="Times New Roman"/>
          <w:b w:val="0"/>
          <w:bCs/>
          <w:i w:val="0"/>
          <w:iCs/>
          <w:sz w:val="28"/>
          <w:szCs w:val="28"/>
          <w:lang w:val="ru-RU"/>
        </w:rPr>
        <w:t>.</w:t>
      </w:r>
    </w:p>
    <w:p w14:paraId="19282EE2" w14:textId="2A113506" w:rsidR="00CF488D" w:rsidRDefault="002F2895">
      <w:pPr>
        <w:spacing w:after="0" w:line="240" w:lineRule="auto"/>
        <w:rPr>
          <w:rStyle w:val="a3"/>
          <w:rFonts w:ascii="Times New Roman" w:hAnsi="Times New Roman"/>
          <w:b w:val="0"/>
          <w:bCs/>
          <w:i w:val="0"/>
          <w:iCs/>
          <w:sz w:val="28"/>
          <w:szCs w:val="28"/>
          <w:lang w:val="ru-RU"/>
        </w:rPr>
      </w:pPr>
      <w:r>
        <w:rPr>
          <w:rStyle w:val="a3"/>
          <w:rFonts w:ascii="Times New Roman" w:hAnsi="Times New Roman"/>
          <w:b w:val="0"/>
          <w:bCs/>
          <w:i w:val="0"/>
          <w:iCs/>
          <w:sz w:val="28"/>
          <w:szCs w:val="28"/>
          <w:lang w:val="ru-RU"/>
        </w:rPr>
        <w:t xml:space="preserve">Председатель Совета:       </w:t>
      </w:r>
      <w:r w:rsidR="005B0806" w:rsidRPr="005B0806">
        <w:rPr>
          <w:noProof/>
          <w:lang w:eastAsia="ru-RU"/>
        </w:rPr>
        <w:drawing>
          <wp:inline distT="0" distB="0" distL="0" distR="0" wp14:anchorId="59709FC8" wp14:editId="50AE8F0D">
            <wp:extent cx="1228725" cy="38100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381000"/>
                    </a:xfrm>
                    <a:prstGeom prst="rect">
                      <a:avLst/>
                    </a:prstGeom>
                    <a:noFill/>
                    <a:ln>
                      <a:noFill/>
                    </a:ln>
                  </pic:spPr>
                </pic:pic>
              </a:graphicData>
            </a:graphic>
          </wp:inline>
        </w:drawing>
      </w:r>
      <w:r>
        <w:rPr>
          <w:rStyle w:val="a3"/>
          <w:rFonts w:ascii="Times New Roman" w:hAnsi="Times New Roman"/>
          <w:b w:val="0"/>
          <w:bCs/>
          <w:i w:val="0"/>
          <w:iCs/>
          <w:sz w:val="28"/>
          <w:szCs w:val="28"/>
          <w:lang w:val="ru-RU"/>
        </w:rPr>
        <w:t xml:space="preserve">     </w:t>
      </w:r>
      <w:r w:rsidR="00715488">
        <w:rPr>
          <w:rStyle w:val="a3"/>
          <w:rFonts w:ascii="Times New Roman" w:hAnsi="Times New Roman"/>
          <w:b w:val="0"/>
          <w:bCs/>
          <w:i w:val="0"/>
          <w:iCs/>
          <w:sz w:val="28"/>
          <w:szCs w:val="28"/>
          <w:lang w:val="ru-RU"/>
        </w:rPr>
        <w:t>Т.Е.Айтжанова</w:t>
      </w:r>
    </w:p>
    <w:p w14:paraId="59A0AB96" w14:textId="6E24F2AA" w:rsidR="00CF488D" w:rsidRDefault="002F2895">
      <w:pPr>
        <w:spacing w:after="0" w:line="240" w:lineRule="auto"/>
        <w:rPr>
          <w:rStyle w:val="a3"/>
          <w:rFonts w:ascii="Times New Roman" w:hAnsi="Times New Roman"/>
          <w:b w:val="0"/>
          <w:bCs/>
          <w:i w:val="0"/>
          <w:iCs/>
          <w:sz w:val="28"/>
          <w:szCs w:val="28"/>
          <w:lang w:val="ru-RU"/>
        </w:rPr>
      </w:pPr>
      <w:r>
        <w:rPr>
          <w:rStyle w:val="a3"/>
          <w:rFonts w:ascii="Times New Roman" w:hAnsi="Times New Roman"/>
          <w:b w:val="0"/>
          <w:bCs/>
          <w:i w:val="0"/>
          <w:iCs/>
          <w:sz w:val="28"/>
          <w:szCs w:val="28"/>
          <w:lang w:val="ru-RU"/>
        </w:rPr>
        <w:t xml:space="preserve">Глава муниципального образования:   </w:t>
      </w:r>
      <w:r w:rsidR="005B0806" w:rsidRPr="005B0806">
        <w:rPr>
          <w:noProof/>
          <w:lang w:eastAsia="ru-RU"/>
        </w:rPr>
        <w:drawing>
          <wp:inline distT="0" distB="0" distL="0" distR="0" wp14:anchorId="099D5E55" wp14:editId="753894A1">
            <wp:extent cx="1228725" cy="3810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381000"/>
                    </a:xfrm>
                    <a:prstGeom prst="rect">
                      <a:avLst/>
                    </a:prstGeom>
                    <a:noFill/>
                    <a:ln>
                      <a:noFill/>
                    </a:ln>
                  </pic:spPr>
                </pic:pic>
              </a:graphicData>
            </a:graphic>
          </wp:inline>
        </w:drawing>
      </w:r>
      <w:r>
        <w:rPr>
          <w:rStyle w:val="a3"/>
          <w:rFonts w:ascii="Times New Roman" w:hAnsi="Times New Roman"/>
          <w:b w:val="0"/>
          <w:bCs/>
          <w:i w:val="0"/>
          <w:iCs/>
          <w:sz w:val="28"/>
          <w:szCs w:val="28"/>
          <w:lang w:val="ru-RU"/>
        </w:rPr>
        <w:t xml:space="preserve"> </w:t>
      </w:r>
      <w:r w:rsidR="00715488">
        <w:rPr>
          <w:rStyle w:val="a3"/>
          <w:rFonts w:ascii="Times New Roman" w:hAnsi="Times New Roman"/>
          <w:b w:val="0"/>
          <w:bCs/>
          <w:i w:val="0"/>
          <w:iCs/>
          <w:sz w:val="28"/>
          <w:szCs w:val="28"/>
          <w:lang w:val="ru-RU"/>
        </w:rPr>
        <w:t>Т.Е.Айтжанова</w:t>
      </w:r>
    </w:p>
    <w:p w14:paraId="03E36EEA" w14:textId="77777777" w:rsidR="00CF488D" w:rsidRDefault="00CF488D">
      <w:pPr>
        <w:spacing w:after="0" w:line="240" w:lineRule="auto"/>
        <w:rPr>
          <w:b/>
          <w:lang w:val="ru-RU"/>
        </w:rPr>
      </w:pPr>
    </w:p>
    <w:p w14:paraId="4722BD2E" w14:textId="77777777" w:rsidR="00CF488D" w:rsidRDefault="00CF488D">
      <w:pPr>
        <w:spacing w:after="0" w:line="240" w:lineRule="auto"/>
        <w:jc w:val="right"/>
        <w:rPr>
          <w:rFonts w:ascii="Times New Roman" w:hAnsi="Times New Roman"/>
          <w:sz w:val="28"/>
          <w:szCs w:val="28"/>
          <w:lang w:val="ru-RU"/>
        </w:rPr>
      </w:pPr>
    </w:p>
    <w:p w14:paraId="1AC07411" w14:textId="77777777" w:rsidR="00CF488D" w:rsidRDefault="002F2895">
      <w:pPr>
        <w:spacing w:after="0" w:line="240" w:lineRule="auto"/>
        <w:jc w:val="right"/>
        <w:rPr>
          <w:rFonts w:ascii="Times New Roman" w:hAnsi="Times New Roman"/>
          <w:sz w:val="28"/>
          <w:szCs w:val="28"/>
          <w:lang w:val="ru-RU"/>
        </w:rPr>
      </w:pPr>
      <w:r>
        <w:rPr>
          <w:rFonts w:ascii="Times New Roman" w:hAnsi="Times New Roman"/>
          <w:sz w:val="28"/>
          <w:szCs w:val="28"/>
          <w:lang w:val="ru-RU"/>
        </w:rPr>
        <w:t>Утверждено</w:t>
      </w:r>
    </w:p>
    <w:p w14:paraId="6431684C" w14:textId="77777777" w:rsidR="00CF488D" w:rsidRDefault="002F2895">
      <w:pPr>
        <w:spacing w:after="0" w:line="240" w:lineRule="auto"/>
        <w:jc w:val="right"/>
        <w:rPr>
          <w:rFonts w:ascii="Times New Roman" w:hAnsi="Times New Roman"/>
          <w:sz w:val="28"/>
          <w:szCs w:val="28"/>
          <w:lang w:val="ru-RU"/>
        </w:rPr>
      </w:pPr>
      <w:r>
        <w:rPr>
          <w:rFonts w:ascii="Times New Roman" w:hAnsi="Times New Roman"/>
          <w:sz w:val="28"/>
          <w:szCs w:val="28"/>
          <w:lang w:val="ru-RU"/>
        </w:rPr>
        <w:t>решением Совета</w:t>
      </w:r>
    </w:p>
    <w:p w14:paraId="789A9BD7" w14:textId="77777777" w:rsidR="00715488" w:rsidRDefault="002F2895">
      <w:pPr>
        <w:spacing w:after="0" w:line="240" w:lineRule="auto"/>
        <w:jc w:val="right"/>
        <w:rPr>
          <w:rFonts w:ascii="Times New Roman" w:hAnsi="Times New Roman"/>
          <w:bCs/>
          <w:sz w:val="28"/>
          <w:szCs w:val="28"/>
          <w:lang w:val="ru-RU"/>
        </w:rPr>
      </w:pPr>
      <w:r>
        <w:rPr>
          <w:rFonts w:ascii="Times New Roman" w:hAnsi="Times New Roman"/>
          <w:sz w:val="28"/>
          <w:szCs w:val="28"/>
          <w:lang w:val="ru-RU"/>
        </w:rPr>
        <w:t xml:space="preserve"> МО </w:t>
      </w:r>
      <w:r w:rsidR="00715488" w:rsidRPr="00715488">
        <w:rPr>
          <w:rFonts w:ascii="Times New Roman" w:hAnsi="Times New Roman"/>
          <w:bCs/>
          <w:sz w:val="28"/>
          <w:szCs w:val="28"/>
          <w:lang w:val="ru-RU"/>
        </w:rPr>
        <w:t xml:space="preserve">«Сельское поселение </w:t>
      </w:r>
    </w:p>
    <w:p w14:paraId="2CDF257B" w14:textId="77777777" w:rsidR="00715488" w:rsidRDefault="00715488">
      <w:pPr>
        <w:spacing w:after="0" w:line="240" w:lineRule="auto"/>
        <w:jc w:val="right"/>
        <w:rPr>
          <w:rFonts w:ascii="Times New Roman" w:hAnsi="Times New Roman"/>
          <w:bCs/>
          <w:sz w:val="28"/>
          <w:szCs w:val="28"/>
          <w:lang w:val="ru-RU"/>
        </w:rPr>
      </w:pPr>
      <w:r w:rsidRPr="00715488">
        <w:rPr>
          <w:rFonts w:ascii="Times New Roman" w:hAnsi="Times New Roman"/>
          <w:bCs/>
          <w:sz w:val="28"/>
          <w:szCs w:val="28"/>
          <w:lang w:val="ru-RU"/>
        </w:rPr>
        <w:t xml:space="preserve">село Ново-Николаевка </w:t>
      </w:r>
    </w:p>
    <w:p w14:paraId="2C37D7EF" w14:textId="77777777" w:rsidR="00715488" w:rsidRDefault="00715488">
      <w:pPr>
        <w:spacing w:after="0" w:line="240" w:lineRule="auto"/>
        <w:jc w:val="right"/>
        <w:rPr>
          <w:rFonts w:ascii="Times New Roman" w:hAnsi="Times New Roman"/>
          <w:bCs/>
          <w:sz w:val="28"/>
          <w:szCs w:val="28"/>
          <w:lang w:val="ru-RU"/>
        </w:rPr>
      </w:pPr>
      <w:r w:rsidRPr="00715488">
        <w:rPr>
          <w:rFonts w:ascii="Times New Roman" w:hAnsi="Times New Roman"/>
          <w:bCs/>
          <w:sz w:val="28"/>
          <w:szCs w:val="28"/>
          <w:lang w:val="ru-RU"/>
        </w:rPr>
        <w:t xml:space="preserve">Ахтубинского муниципального </w:t>
      </w:r>
    </w:p>
    <w:p w14:paraId="567B0752" w14:textId="07ADA8F8" w:rsidR="00CF488D" w:rsidRDefault="00715488">
      <w:pPr>
        <w:spacing w:after="0" w:line="240" w:lineRule="auto"/>
        <w:jc w:val="right"/>
        <w:rPr>
          <w:rFonts w:ascii="Times New Roman" w:hAnsi="Times New Roman"/>
          <w:sz w:val="28"/>
          <w:szCs w:val="28"/>
          <w:lang w:val="ru-RU"/>
        </w:rPr>
      </w:pPr>
      <w:r w:rsidRPr="00715488">
        <w:rPr>
          <w:rFonts w:ascii="Times New Roman" w:hAnsi="Times New Roman"/>
          <w:bCs/>
          <w:sz w:val="28"/>
          <w:szCs w:val="28"/>
          <w:lang w:val="ru-RU"/>
        </w:rPr>
        <w:t>района Астраханской области»</w:t>
      </w:r>
    </w:p>
    <w:p w14:paraId="48D4BB37" w14:textId="7F4F7E97" w:rsidR="00CF488D" w:rsidRDefault="00F01E36">
      <w:pPr>
        <w:spacing w:after="0" w:line="240" w:lineRule="auto"/>
        <w:jc w:val="right"/>
        <w:rPr>
          <w:rFonts w:ascii="Times New Roman" w:hAnsi="Times New Roman"/>
          <w:sz w:val="28"/>
          <w:szCs w:val="28"/>
          <w:lang w:val="ru-RU"/>
        </w:rPr>
      </w:pPr>
      <w:r>
        <w:rPr>
          <w:rFonts w:ascii="Times New Roman" w:hAnsi="Times New Roman"/>
          <w:sz w:val="28"/>
          <w:szCs w:val="28"/>
          <w:lang w:val="ru-RU"/>
        </w:rPr>
        <w:t xml:space="preserve"> от </w:t>
      </w:r>
      <w:r w:rsidR="00715488">
        <w:rPr>
          <w:rFonts w:ascii="Times New Roman" w:hAnsi="Times New Roman"/>
          <w:sz w:val="28"/>
          <w:szCs w:val="28"/>
          <w:lang w:val="ru-RU"/>
        </w:rPr>
        <w:t>27</w:t>
      </w:r>
      <w:r w:rsidR="002F2895">
        <w:rPr>
          <w:rFonts w:ascii="Times New Roman" w:hAnsi="Times New Roman"/>
          <w:sz w:val="28"/>
          <w:szCs w:val="28"/>
          <w:lang w:val="ru-RU"/>
        </w:rPr>
        <w:t>.</w:t>
      </w:r>
      <w:r w:rsidR="00715488">
        <w:rPr>
          <w:rFonts w:ascii="Times New Roman" w:hAnsi="Times New Roman"/>
          <w:sz w:val="28"/>
          <w:szCs w:val="28"/>
          <w:lang w:val="ru-RU"/>
        </w:rPr>
        <w:t>12</w:t>
      </w:r>
      <w:r w:rsidR="002F2895">
        <w:rPr>
          <w:rFonts w:ascii="Times New Roman" w:hAnsi="Times New Roman"/>
          <w:sz w:val="28"/>
          <w:szCs w:val="28"/>
          <w:lang w:val="ru-RU"/>
        </w:rPr>
        <w:t>.2023  №</w:t>
      </w:r>
      <w:r>
        <w:rPr>
          <w:rFonts w:ascii="Times New Roman" w:hAnsi="Times New Roman"/>
          <w:sz w:val="28"/>
          <w:szCs w:val="28"/>
          <w:lang w:val="ru-RU"/>
        </w:rPr>
        <w:t xml:space="preserve"> 1</w:t>
      </w:r>
      <w:r w:rsidR="00715488">
        <w:rPr>
          <w:rFonts w:ascii="Times New Roman" w:hAnsi="Times New Roman"/>
          <w:sz w:val="28"/>
          <w:szCs w:val="28"/>
          <w:lang w:val="ru-RU"/>
        </w:rPr>
        <w:t>2</w:t>
      </w:r>
      <w:r w:rsidR="002F2895">
        <w:rPr>
          <w:rFonts w:ascii="Times New Roman" w:hAnsi="Times New Roman"/>
          <w:sz w:val="28"/>
          <w:szCs w:val="28"/>
          <w:lang w:val="ru-RU"/>
        </w:rPr>
        <w:t xml:space="preserve"> </w:t>
      </w:r>
    </w:p>
    <w:p w14:paraId="241F126F" w14:textId="77777777" w:rsidR="00CF488D" w:rsidRDefault="00CF488D">
      <w:pPr>
        <w:spacing w:after="0" w:line="240" w:lineRule="auto"/>
        <w:jc w:val="right"/>
        <w:rPr>
          <w:lang w:val="ru-RU"/>
        </w:rPr>
      </w:pPr>
    </w:p>
    <w:p w14:paraId="571303EA" w14:textId="77777777" w:rsidR="00CF488D" w:rsidRDefault="00CF488D">
      <w:pPr>
        <w:pStyle w:val="ab"/>
        <w:shd w:val="clear" w:color="auto" w:fill="auto"/>
        <w:spacing w:after="0" w:line="240" w:lineRule="auto"/>
        <w:jc w:val="right"/>
        <w:rPr>
          <w:sz w:val="28"/>
          <w:szCs w:val="28"/>
        </w:rPr>
      </w:pPr>
    </w:p>
    <w:p w14:paraId="0F8A0ED0" w14:textId="77777777" w:rsidR="00CF488D" w:rsidRDefault="00CF488D">
      <w:pPr>
        <w:pStyle w:val="ab"/>
        <w:shd w:val="clear" w:color="auto" w:fill="auto"/>
        <w:spacing w:after="0" w:line="240" w:lineRule="auto"/>
        <w:rPr>
          <w:sz w:val="28"/>
          <w:szCs w:val="28"/>
        </w:rPr>
      </w:pPr>
    </w:p>
    <w:p w14:paraId="3E66FD22" w14:textId="77777777" w:rsidR="00CF488D" w:rsidRDefault="002F2895">
      <w:pPr>
        <w:pStyle w:val="ab"/>
        <w:shd w:val="clear" w:color="auto" w:fill="auto"/>
        <w:spacing w:after="0" w:line="240" w:lineRule="auto"/>
        <w:jc w:val="center"/>
        <w:rPr>
          <w:b/>
          <w:i/>
          <w:sz w:val="28"/>
          <w:szCs w:val="28"/>
          <w:u w:val="single"/>
        </w:rPr>
      </w:pPr>
      <w:r>
        <w:rPr>
          <w:b/>
          <w:i/>
          <w:sz w:val="28"/>
          <w:szCs w:val="28"/>
          <w:u w:val="single"/>
        </w:rPr>
        <w:t>ПОЛОЖЕНИЕ</w:t>
      </w:r>
    </w:p>
    <w:p w14:paraId="1009C457" w14:textId="5D688FF5" w:rsidR="00CF488D" w:rsidRPr="00715488" w:rsidRDefault="002F2895">
      <w:pPr>
        <w:pStyle w:val="ab"/>
        <w:shd w:val="clear" w:color="auto" w:fill="auto"/>
        <w:spacing w:after="0" w:line="240" w:lineRule="auto"/>
        <w:ind w:left="220"/>
        <w:jc w:val="center"/>
        <w:rPr>
          <w:b/>
          <w:i/>
          <w:sz w:val="28"/>
          <w:szCs w:val="28"/>
          <w:u w:val="single"/>
        </w:rPr>
      </w:pPr>
      <w:r>
        <w:rPr>
          <w:b/>
          <w:i/>
          <w:sz w:val="28"/>
          <w:szCs w:val="28"/>
          <w:u w:val="single"/>
        </w:rPr>
        <w:t>О предельных нормативах размеров оплаты труда лиц. замещающих муниципальные должности администрации</w:t>
      </w:r>
      <w:r w:rsidR="00715488">
        <w:rPr>
          <w:b/>
          <w:i/>
          <w:sz w:val="28"/>
          <w:szCs w:val="28"/>
          <w:u w:val="single"/>
        </w:rPr>
        <w:t xml:space="preserve"> муниципального </w:t>
      </w:r>
      <w:r w:rsidR="00715488" w:rsidRPr="00715488">
        <w:rPr>
          <w:b/>
          <w:i/>
          <w:sz w:val="28"/>
          <w:szCs w:val="28"/>
          <w:u w:val="single"/>
        </w:rPr>
        <w:t>образования</w:t>
      </w:r>
      <w:r w:rsidRPr="00715488">
        <w:rPr>
          <w:b/>
          <w:i/>
          <w:sz w:val="28"/>
          <w:szCs w:val="28"/>
          <w:u w:val="single"/>
        </w:rPr>
        <w:t xml:space="preserve"> </w:t>
      </w:r>
      <w:r w:rsidR="00715488" w:rsidRPr="00715488">
        <w:rPr>
          <w:b/>
          <w:i/>
          <w:sz w:val="28"/>
          <w:szCs w:val="28"/>
          <w:u w:val="single"/>
        </w:rPr>
        <w:t>«Сельское поселение село Ново-Николаевка Ахтубинского муниципального района Астраханской области»</w:t>
      </w:r>
    </w:p>
    <w:p w14:paraId="61BDFFEA" w14:textId="77777777" w:rsidR="00CF488D" w:rsidRDefault="00CF488D">
      <w:pPr>
        <w:pStyle w:val="12"/>
        <w:keepNext/>
        <w:keepLines/>
        <w:shd w:val="clear" w:color="auto" w:fill="auto"/>
        <w:spacing w:before="0" w:after="0" w:line="240" w:lineRule="auto"/>
        <w:ind w:left="220"/>
        <w:rPr>
          <w:b/>
          <w:sz w:val="28"/>
          <w:szCs w:val="28"/>
          <w:lang w:val="ru-RU"/>
        </w:rPr>
      </w:pPr>
      <w:bookmarkStart w:id="1" w:name="bookmark0"/>
    </w:p>
    <w:p w14:paraId="510FAAB2" w14:textId="77777777" w:rsidR="00CF488D" w:rsidRDefault="002F2895">
      <w:pPr>
        <w:pStyle w:val="12"/>
        <w:keepNext/>
        <w:keepLines/>
        <w:shd w:val="clear" w:color="auto" w:fill="auto"/>
        <w:spacing w:before="0" w:after="0" w:line="240" w:lineRule="auto"/>
        <w:ind w:left="220"/>
        <w:jc w:val="left"/>
        <w:rPr>
          <w:b/>
          <w:sz w:val="28"/>
          <w:szCs w:val="28"/>
          <w:lang w:val="ru-RU"/>
        </w:rPr>
      </w:pPr>
      <w:r>
        <w:rPr>
          <w:b/>
          <w:sz w:val="28"/>
          <w:szCs w:val="28"/>
          <w:lang w:val="ru-RU"/>
        </w:rPr>
        <w:t xml:space="preserve">1.Общие положения </w:t>
      </w:r>
      <w:bookmarkEnd w:id="1"/>
    </w:p>
    <w:p w14:paraId="60906128" w14:textId="1785596A" w:rsidR="00CF488D" w:rsidRPr="00F01E36" w:rsidRDefault="002F2895" w:rsidP="00715488">
      <w:pPr>
        <w:pStyle w:val="ab"/>
        <w:shd w:val="clear" w:color="auto" w:fill="auto"/>
        <w:spacing w:after="0" w:line="240" w:lineRule="auto"/>
        <w:ind w:left="60" w:right="400" w:firstLine="420"/>
        <w:jc w:val="both"/>
        <w:rPr>
          <w:sz w:val="28"/>
          <w:szCs w:val="28"/>
        </w:rPr>
      </w:pPr>
      <w:r w:rsidRPr="00F01E36">
        <w:rPr>
          <w:sz w:val="28"/>
          <w:szCs w:val="28"/>
        </w:rPr>
        <w:t xml:space="preserve">Настоящее положение устанавливает предельные нормативы размеров оплата труда лиц, замещающих муниципальные должности администрации МО </w:t>
      </w:r>
      <w:r w:rsidR="00715488" w:rsidRPr="00715488">
        <w:rPr>
          <w:bCs/>
          <w:sz w:val="28"/>
          <w:szCs w:val="28"/>
        </w:rPr>
        <w:t>«Сельское поселение село Ново-Николаевка Ахтубинского муниципального района Астраханской области»</w:t>
      </w:r>
      <w:r w:rsidR="00715488">
        <w:rPr>
          <w:bCs/>
          <w:sz w:val="28"/>
          <w:szCs w:val="28"/>
        </w:rPr>
        <w:t xml:space="preserve"> </w:t>
      </w:r>
      <w:r w:rsidRPr="00F01E36">
        <w:rPr>
          <w:sz w:val="28"/>
          <w:szCs w:val="28"/>
        </w:rPr>
        <w:t>и распространяет свое действие на выборные должности органов местного самоуправления, осуществляющие свои полномочия на постоянной основе. Основой для расчета размера должностного оклада принимается Закон Астраханской области «О предельных нормативах размеров оплаты труда лиц, замещающих муниципальные должности Астраханской области» № 657-Пр от 01.11.2007г.</w:t>
      </w:r>
      <w:r w:rsidRPr="00F01E36">
        <w:rPr>
          <w:rFonts w:eastAsia="SimSun"/>
          <w:spacing w:val="0"/>
          <w:sz w:val="28"/>
          <w:szCs w:val="28"/>
          <w:shd w:val="clear" w:color="auto" w:fill="FFFFFF"/>
        </w:rPr>
        <w:t>(в ред. </w:t>
      </w:r>
      <w:hyperlink r:id="rId8" w:history="1">
        <w:r w:rsidRPr="00F01E36">
          <w:rPr>
            <w:rStyle w:val="a4"/>
            <w:rFonts w:eastAsia="SimSun"/>
            <w:color w:val="auto"/>
            <w:spacing w:val="0"/>
            <w:sz w:val="28"/>
            <w:szCs w:val="28"/>
            <w:u w:val="none"/>
            <w:shd w:val="clear" w:color="auto" w:fill="FFFFFF"/>
          </w:rPr>
          <w:t>Распоряжений Правительства Астраханской области от 18.11.2013 N 500-Пр</w:t>
        </w:r>
      </w:hyperlink>
      <w:r w:rsidRPr="00F01E36">
        <w:rPr>
          <w:rFonts w:eastAsia="SimSun"/>
          <w:spacing w:val="0"/>
          <w:sz w:val="28"/>
          <w:szCs w:val="28"/>
          <w:shd w:val="clear" w:color="auto" w:fill="FFFFFF"/>
        </w:rPr>
        <w:t>, </w:t>
      </w:r>
      <w:hyperlink r:id="rId9" w:history="1">
        <w:r w:rsidRPr="00F01E36">
          <w:rPr>
            <w:rStyle w:val="a4"/>
            <w:rFonts w:eastAsia="SimSun"/>
            <w:color w:val="auto"/>
            <w:spacing w:val="0"/>
            <w:sz w:val="28"/>
            <w:szCs w:val="28"/>
            <w:u w:val="none"/>
            <w:shd w:val="clear" w:color="auto" w:fill="FFFFFF"/>
          </w:rPr>
          <w:t>от 12.03.2015 N 69-Пр</w:t>
        </w:r>
      </w:hyperlink>
      <w:r w:rsidRPr="00F01E36">
        <w:rPr>
          <w:rFonts w:eastAsia="SimSun"/>
          <w:spacing w:val="0"/>
          <w:sz w:val="28"/>
          <w:szCs w:val="28"/>
          <w:shd w:val="clear" w:color="auto" w:fill="FFFFFF"/>
        </w:rPr>
        <w:t>, </w:t>
      </w:r>
      <w:hyperlink r:id="rId10" w:history="1">
        <w:r w:rsidRPr="00F01E36">
          <w:rPr>
            <w:rStyle w:val="a4"/>
            <w:rFonts w:eastAsia="SimSun"/>
            <w:color w:val="auto"/>
            <w:spacing w:val="0"/>
            <w:sz w:val="28"/>
            <w:szCs w:val="28"/>
            <w:u w:val="none"/>
            <w:shd w:val="clear" w:color="auto" w:fill="FFFFFF"/>
          </w:rPr>
          <w:t>от 01.12.2020 N 500-Пр</w:t>
        </w:r>
      </w:hyperlink>
      <w:r w:rsidRPr="00F01E36">
        <w:rPr>
          <w:rFonts w:eastAsia="SimSun"/>
          <w:spacing w:val="0"/>
          <w:sz w:val="28"/>
          <w:szCs w:val="28"/>
          <w:shd w:val="clear" w:color="auto" w:fill="FFFFFF"/>
        </w:rPr>
        <w:t>)</w:t>
      </w:r>
    </w:p>
    <w:p w14:paraId="1DEC26E8" w14:textId="77777777" w:rsidR="00CF488D" w:rsidRPr="00F01E36" w:rsidRDefault="00CF488D">
      <w:pPr>
        <w:pStyle w:val="ab"/>
        <w:shd w:val="clear" w:color="auto" w:fill="auto"/>
        <w:spacing w:after="0" w:line="240" w:lineRule="auto"/>
        <w:ind w:left="60" w:right="400" w:firstLine="420"/>
        <w:jc w:val="both"/>
        <w:rPr>
          <w:sz w:val="28"/>
          <w:szCs w:val="28"/>
        </w:rPr>
      </w:pPr>
    </w:p>
    <w:p w14:paraId="079D50ED" w14:textId="77777777" w:rsidR="00CF488D" w:rsidRPr="00F01E36" w:rsidRDefault="00CF488D">
      <w:pPr>
        <w:pStyle w:val="ab"/>
        <w:shd w:val="clear" w:color="auto" w:fill="auto"/>
        <w:spacing w:after="0" w:line="240" w:lineRule="auto"/>
        <w:ind w:left="60" w:right="400"/>
        <w:rPr>
          <w:sz w:val="28"/>
          <w:szCs w:val="28"/>
        </w:rPr>
      </w:pPr>
    </w:p>
    <w:p w14:paraId="393641E1" w14:textId="77777777" w:rsidR="00CF488D" w:rsidRDefault="002F2895">
      <w:pPr>
        <w:pStyle w:val="ab"/>
        <w:shd w:val="clear" w:color="auto" w:fill="auto"/>
        <w:spacing w:after="0" w:line="240" w:lineRule="auto"/>
        <w:ind w:left="60" w:right="400"/>
        <w:rPr>
          <w:b/>
          <w:sz w:val="28"/>
          <w:szCs w:val="28"/>
        </w:rPr>
      </w:pPr>
      <w:r>
        <w:rPr>
          <w:b/>
          <w:sz w:val="28"/>
          <w:szCs w:val="28"/>
        </w:rPr>
        <w:t xml:space="preserve">2.Классификация муниципального образования </w:t>
      </w:r>
    </w:p>
    <w:p w14:paraId="718A2DE6" w14:textId="467BBB1A" w:rsidR="00CF488D" w:rsidRDefault="002F2895" w:rsidP="00F01E36">
      <w:pPr>
        <w:pStyle w:val="ab"/>
        <w:shd w:val="clear" w:color="auto" w:fill="auto"/>
        <w:spacing w:after="0" w:line="240" w:lineRule="auto"/>
        <w:ind w:left="60" w:right="400" w:firstLine="420"/>
        <w:jc w:val="both"/>
        <w:rPr>
          <w:sz w:val="28"/>
          <w:szCs w:val="28"/>
        </w:rPr>
      </w:pPr>
      <w:r>
        <w:rPr>
          <w:sz w:val="28"/>
          <w:szCs w:val="28"/>
        </w:rPr>
        <w:t xml:space="preserve">2.1 .Администрация МО </w:t>
      </w:r>
      <w:r w:rsidR="00715488" w:rsidRPr="00715488">
        <w:rPr>
          <w:bCs/>
          <w:sz w:val="28"/>
          <w:szCs w:val="28"/>
        </w:rPr>
        <w:t>«Сельское поселение село Ново-Николаевка Ахтубинского муниципального района Астраханской области»</w:t>
      </w:r>
      <w:r>
        <w:rPr>
          <w:sz w:val="28"/>
          <w:szCs w:val="28"/>
        </w:rPr>
        <w:t xml:space="preserve"> относится к </w:t>
      </w:r>
      <w:r w:rsidR="00715488">
        <w:rPr>
          <w:sz w:val="28"/>
          <w:szCs w:val="28"/>
        </w:rPr>
        <w:t>десятой</w:t>
      </w:r>
      <w:r>
        <w:rPr>
          <w:sz w:val="28"/>
          <w:szCs w:val="28"/>
        </w:rPr>
        <w:t xml:space="preserve"> группе сельские поселения с численностью жителей до 1 тысячи.</w:t>
      </w:r>
    </w:p>
    <w:p w14:paraId="5D0FD69A" w14:textId="77777777" w:rsidR="00CF488D" w:rsidRDefault="00CF488D">
      <w:pPr>
        <w:pStyle w:val="ab"/>
        <w:shd w:val="clear" w:color="auto" w:fill="auto"/>
        <w:spacing w:after="0" w:line="240" w:lineRule="auto"/>
        <w:ind w:left="62" w:right="403" w:firstLine="420"/>
        <w:jc w:val="center"/>
        <w:rPr>
          <w:b/>
          <w:sz w:val="28"/>
          <w:szCs w:val="28"/>
        </w:rPr>
      </w:pPr>
    </w:p>
    <w:p w14:paraId="43A8AA23" w14:textId="77777777" w:rsidR="00CF488D" w:rsidRDefault="002F2895">
      <w:pPr>
        <w:pStyle w:val="ab"/>
        <w:shd w:val="clear" w:color="auto" w:fill="auto"/>
        <w:spacing w:after="0" w:line="240" w:lineRule="auto"/>
        <w:ind w:left="62" w:right="403"/>
        <w:jc w:val="both"/>
        <w:rPr>
          <w:b/>
          <w:sz w:val="28"/>
          <w:szCs w:val="28"/>
        </w:rPr>
      </w:pPr>
      <w:r>
        <w:rPr>
          <w:b/>
          <w:sz w:val="28"/>
          <w:szCs w:val="28"/>
        </w:rPr>
        <w:t>3.Предельные нормативы размеров оплаты груда лиц, замещающих муниципальные должности.</w:t>
      </w:r>
    </w:p>
    <w:p w14:paraId="3893D28A" w14:textId="77777777" w:rsidR="00CF488D" w:rsidRDefault="002F2895">
      <w:pPr>
        <w:pStyle w:val="ab"/>
        <w:shd w:val="clear" w:color="auto" w:fill="auto"/>
        <w:spacing w:after="0" w:line="240" w:lineRule="auto"/>
        <w:ind w:left="62" w:right="403" w:firstLine="420"/>
        <w:jc w:val="both"/>
        <w:rPr>
          <w:sz w:val="28"/>
          <w:szCs w:val="28"/>
        </w:rPr>
      </w:pPr>
      <w:r>
        <w:rPr>
          <w:sz w:val="28"/>
          <w:szCs w:val="28"/>
        </w:rPr>
        <w:t>3.1 Предельные нормативы размеров оплаты труда выборных должностных лиц местного самоуправления, осуществляющих свои полномочия на постоянной основе, состоят из:</w:t>
      </w:r>
    </w:p>
    <w:p w14:paraId="1A00B919" w14:textId="77777777" w:rsidR="00CF488D" w:rsidRDefault="002F2895">
      <w:pPr>
        <w:pStyle w:val="ab"/>
        <w:shd w:val="clear" w:color="auto" w:fill="auto"/>
        <w:tabs>
          <w:tab w:val="left" w:pos="1150"/>
        </w:tabs>
        <w:spacing w:after="0" w:line="240" w:lineRule="auto"/>
        <w:ind w:left="60"/>
        <w:jc w:val="both"/>
        <w:rPr>
          <w:sz w:val="28"/>
          <w:szCs w:val="28"/>
        </w:rPr>
      </w:pPr>
      <w:r>
        <w:rPr>
          <w:sz w:val="28"/>
          <w:szCs w:val="28"/>
        </w:rPr>
        <w:t>-ежемесячного денежного вознаграждения;</w:t>
      </w:r>
    </w:p>
    <w:p w14:paraId="28C9BA11" w14:textId="77777777" w:rsidR="00CF488D" w:rsidRDefault="002F2895">
      <w:pPr>
        <w:pStyle w:val="ab"/>
        <w:shd w:val="clear" w:color="auto" w:fill="auto"/>
        <w:tabs>
          <w:tab w:val="left" w:pos="1150"/>
        </w:tabs>
        <w:spacing w:after="0" w:line="240" w:lineRule="auto"/>
        <w:ind w:left="60"/>
        <w:jc w:val="both"/>
        <w:rPr>
          <w:sz w:val="28"/>
          <w:szCs w:val="28"/>
        </w:rPr>
      </w:pPr>
      <w:r>
        <w:rPr>
          <w:sz w:val="28"/>
          <w:szCs w:val="28"/>
        </w:rPr>
        <w:t>-ежемесячного денежного поощрения;</w:t>
      </w:r>
    </w:p>
    <w:p w14:paraId="5DF3EAAD" w14:textId="77777777" w:rsidR="00CF488D" w:rsidRDefault="002F2895">
      <w:pPr>
        <w:pStyle w:val="ab"/>
        <w:shd w:val="clear" w:color="auto" w:fill="auto"/>
        <w:tabs>
          <w:tab w:val="left" w:pos="1154"/>
        </w:tabs>
        <w:spacing w:after="0" w:line="240" w:lineRule="auto"/>
        <w:ind w:left="60" w:right="740"/>
        <w:jc w:val="both"/>
        <w:rPr>
          <w:sz w:val="28"/>
          <w:szCs w:val="28"/>
        </w:rPr>
      </w:pPr>
      <w:r>
        <w:rPr>
          <w:sz w:val="28"/>
          <w:szCs w:val="28"/>
        </w:rPr>
        <w:t>-ежемесячной надбавки за работу со сведениями, составляющими государственную тайну;</w:t>
      </w:r>
    </w:p>
    <w:p w14:paraId="717EDA24" w14:textId="77777777" w:rsidR="00CF488D" w:rsidRDefault="002F2895">
      <w:pPr>
        <w:pStyle w:val="ab"/>
        <w:shd w:val="clear" w:color="auto" w:fill="auto"/>
        <w:tabs>
          <w:tab w:val="left" w:pos="1207"/>
        </w:tabs>
        <w:spacing w:after="0" w:line="240" w:lineRule="auto"/>
        <w:ind w:left="60"/>
        <w:jc w:val="both"/>
        <w:rPr>
          <w:sz w:val="28"/>
          <w:szCs w:val="28"/>
        </w:rPr>
      </w:pPr>
      <w:r>
        <w:rPr>
          <w:sz w:val="28"/>
          <w:szCs w:val="28"/>
        </w:rPr>
        <w:t>-единовременной выплаты при предоставлении ежегодного оплачиваемого</w:t>
      </w:r>
    </w:p>
    <w:p w14:paraId="2A839B7A" w14:textId="77777777" w:rsidR="00CF488D" w:rsidRDefault="002F2895">
      <w:pPr>
        <w:pStyle w:val="ab"/>
        <w:shd w:val="clear" w:color="auto" w:fill="auto"/>
        <w:spacing w:after="0" w:line="240" w:lineRule="auto"/>
        <w:ind w:left="60"/>
        <w:jc w:val="both"/>
        <w:rPr>
          <w:sz w:val="28"/>
          <w:szCs w:val="28"/>
        </w:rPr>
      </w:pPr>
      <w:r>
        <w:rPr>
          <w:sz w:val="28"/>
          <w:szCs w:val="28"/>
        </w:rPr>
        <w:lastRenderedPageBreak/>
        <w:t>отпуска;</w:t>
      </w:r>
    </w:p>
    <w:p w14:paraId="15F06FAA" w14:textId="77777777" w:rsidR="00CF488D" w:rsidRDefault="002F2895">
      <w:pPr>
        <w:pStyle w:val="ab"/>
        <w:shd w:val="clear" w:color="auto" w:fill="auto"/>
        <w:tabs>
          <w:tab w:val="left" w:pos="1212"/>
        </w:tabs>
        <w:spacing w:after="0" w:line="240" w:lineRule="auto"/>
        <w:ind w:left="60"/>
        <w:jc w:val="both"/>
        <w:rPr>
          <w:sz w:val="28"/>
          <w:szCs w:val="28"/>
        </w:rPr>
      </w:pPr>
      <w:r>
        <w:rPr>
          <w:sz w:val="28"/>
          <w:szCs w:val="28"/>
        </w:rPr>
        <w:t>-единовременной премии.</w:t>
      </w:r>
    </w:p>
    <w:p w14:paraId="43F88627" w14:textId="77777777" w:rsidR="00CF488D" w:rsidRDefault="002F2895">
      <w:pPr>
        <w:pStyle w:val="ab"/>
        <w:shd w:val="clear" w:color="auto" w:fill="auto"/>
        <w:spacing w:after="0" w:line="240" w:lineRule="auto"/>
        <w:ind w:left="62" w:right="403" w:firstLine="420"/>
        <w:jc w:val="both"/>
        <w:rPr>
          <w:sz w:val="28"/>
          <w:szCs w:val="28"/>
        </w:rPr>
      </w:pPr>
      <w:r>
        <w:rPr>
          <w:sz w:val="28"/>
          <w:szCs w:val="28"/>
        </w:rPr>
        <w:t xml:space="preserve">3.2 Фонд оплаты труда лиц замещающих муниципальные должности определяется исходя из максимальных нормативов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установленных </w:t>
      </w:r>
      <w:r>
        <w:rPr>
          <w:rStyle w:val="a3"/>
          <w:b w:val="0"/>
          <w:bCs/>
          <w:i w:val="0"/>
          <w:iCs/>
          <w:sz w:val="28"/>
          <w:szCs w:val="28"/>
        </w:rPr>
        <w:t>постановлением Правительства Астраханской области от 03.09.2007  370-П "О максимальных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w:t>
      </w:r>
      <w:r>
        <w:rPr>
          <w:sz w:val="28"/>
          <w:szCs w:val="28"/>
        </w:rPr>
        <w:t>»</w:t>
      </w:r>
    </w:p>
    <w:p w14:paraId="303F6541" w14:textId="5EBF4560" w:rsidR="00CF488D" w:rsidRDefault="002F2895">
      <w:pPr>
        <w:pStyle w:val="ab"/>
        <w:shd w:val="clear" w:color="auto" w:fill="auto"/>
        <w:spacing w:after="0" w:line="240" w:lineRule="auto"/>
        <w:ind w:left="62" w:right="403" w:firstLine="420"/>
        <w:jc w:val="both"/>
        <w:rPr>
          <w:sz w:val="28"/>
          <w:szCs w:val="28"/>
        </w:rPr>
      </w:pPr>
      <w:r>
        <w:rPr>
          <w:sz w:val="28"/>
          <w:szCs w:val="28"/>
        </w:rPr>
        <w:t xml:space="preserve">3.3. Предельные нормативы размера ежемесячного денежного вознаграждения лиц замещающих муниципальные должности и главы администрации МО </w:t>
      </w:r>
      <w:r w:rsidR="00715488" w:rsidRPr="00715488">
        <w:rPr>
          <w:bCs/>
          <w:sz w:val="28"/>
          <w:szCs w:val="28"/>
        </w:rPr>
        <w:t>«Сельское поселение село Ново-Николаевка Ахтубинского муниципального района Астраханской области»</w:t>
      </w:r>
      <w:r>
        <w:rPr>
          <w:sz w:val="28"/>
          <w:szCs w:val="28"/>
        </w:rPr>
        <w:t xml:space="preserve">, устанавливается в размере </w:t>
      </w:r>
      <w:r w:rsidR="00715488">
        <w:rPr>
          <w:sz w:val="28"/>
          <w:szCs w:val="28"/>
        </w:rPr>
        <w:t>35</w:t>
      </w:r>
      <w:r>
        <w:rPr>
          <w:sz w:val="28"/>
          <w:szCs w:val="28"/>
        </w:rPr>
        <w:t>% от денежного вознаграждения Главы администрации МО «Ахтубинский район».</w:t>
      </w:r>
    </w:p>
    <w:p w14:paraId="0B1C3559" w14:textId="77777777" w:rsidR="00CF488D" w:rsidRDefault="00CF488D">
      <w:pPr>
        <w:pStyle w:val="ab"/>
        <w:shd w:val="clear" w:color="auto" w:fill="auto"/>
        <w:spacing w:after="0" w:line="240" w:lineRule="auto"/>
        <w:ind w:left="60" w:right="400"/>
        <w:rPr>
          <w:sz w:val="28"/>
          <w:szCs w:val="28"/>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5"/>
        <w:gridCol w:w="1189"/>
        <w:gridCol w:w="1194"/>
        <w:gridCol w:w="1253"/>
        <w:gridCol w:w="1298"/>
        <w:gridCol w:w="1276"/>
        <w:gridCol w:w="1418"/>
      </w:tblGrid>
      <w:tr w:rsidR="00CF488D" w:rsidRPr="003041E5" w14:paraId="04ED622A" w14:textId="77777777">
        <w:tc>
          <w:tcPr>
            <w:tcW w:w="2485" w:type="dxa"/>
            <w:vMerge w:val="restart"/>
          </w:tcPr>
          <w:p w14:paraId="54375CCA" w14:textId="77777777" w:rsidR="00CF488D" w:rsidRDefault="002F2895">
            <w:pPr>
              <w:pStyle w:val="ab"/>
              <w:shd w:val="clear" w:color="auto" w:fill="auto"/>
              <w:spacing w:after="0" w:line="240" w:lineRule="auto"/>
              <w:ind w:right="400"/>
              <w:rPr>
                <w:sz w:val="28"/>
                <w:szCs w:val="28"/>
                <w:lang w:eastAsia="en-US"/>
              </w:rPr>
            </w:pPr>
            <w:r>
              <w:rPr>
                <w:sz w:val="28"/>
                <w:szCs w:val="28"/>
                <w:lang w:val="en-US" w:eastAsia="en-US"/>
              </w:rPr>
              <w:t>Наименование должности</w:t>
            </w:r>
          </w:p>
        </w:tc>
        <w:tc>
          <w:tcPr>
            <w:tcW w:w="7628" w:type="dxa"/>
            <w:gridSpan w:val="6"/>
          </w:tcPr>
          <w:p w14:paraId="6AEF99D5" w14:textId="77777777" w:rsidR="00CF488D" w:rsidRDefault="002F2895">
            <w:pPr>
              <w:pStyle w:val="ab"/>
              <w:shd w:val="clear" w:color="auto" w:fill="auto"/>
              <w:spacing w:after="0" w:line="240" w:lineRule="auto"/>
              <w:ind w:right="400"/>
              <w:rPr>
                <w:sz w:val="28"/>
                <w:szCs w:val="28"/>
                <w:lang w:eastAsia="en-US"/>
              </w:rPr>
            </w:pPr>
            <w:r>
              <w:rPr>
                <w:sz w:val="28"/>
                <w:szCs w:val="28"/>
                <w:lang w:eastAsia="en-US"/>
              </w:rPr>
              <w:t xml:space="preserve">Группы муниципальных образований но оплате </w:t>
            </w:r>
            <w:r>
              <w:rPr>
                <w:rStyle w:val="1pt"/>
                <w:sz w:val="28"/>
                <w:szCs w:val="28"/>
                <w:lang w:eastAsia="en-US"/>
              </w:rPr>
              <w:t>тру</w:t>
            </w:r>
            <w:r>
              <w:rPr>
                <w:sz w:val="28"/>
                <w:szCs w:val="28"/>
                <w:lang w:eastAsia="en-US"/>
              </w:rPr>
              <w:t>да лиц, замещающих муниципальные должности и глав муниципальных поселений.</w:t>
            </w:r>
          </w:p>
        </w:tc>
      </w:tr>
      <w:tr w:rsidR="00CF488D" w14:paraId="0CAF3C54" w14:textId="77777777">
        <w:tc>
          <w:tcPr>
            <w:tcW w:w="2485" w:type="dxa"/>
            <w:vMerge/>
          </w:tcPr>
          <w:p w14:paraId="21DB9A62" w14:textId="77777777" w:rsidR="00CF488D" w:rsidRDefault="00CF488D">
            <w:pPr>
              <w:pStyle w:val="ab"/>
              <w:shd w:val="clear" w:color="auto" w:fill="auto"/>
              <w:spacing w:after="0" w:line="240" w:lineRule="auto"/>
              <w:ind w:right="400"/>
              <w:rPr>
                <w:sz w:val="28"/>
                <w:szCs w:val="28"/>
                <w:lang w:eastAsia="en-US"/>
              </w:rPr>
            </w:pPr>
          </w:p>
        </w:tc>
        <w:tc>
          <w:tcPr>
            <w:tcW w:w="1189" w:type="dxa"/>
          </w:tcPr>
          <w:p w14:paraId="00BE7321" w14:textId="77777777" w:rsidR="00CF488D" w:rsidRDefault="002F2895">
            <w:pPr>
              <w:pStyle w:val="ab"/>
              <w:shd w:val="clear" w:color="auto" w:fill="auto"/>
              <w:spacing w:after="0" w:line="240" w:lineRule="auto"/>
              <w:jc w:val="center"/>
              <w:rPr>
                <w:sz w:val="28"/>
                <w:szCs w:val="28"/>
                <w:lang w:val="en-US" w:eastAsia="en-US"/>
              </w:rPr>
            </w:pPr>
            <w:r>
              <w:rPr>
                <w:sz w:val="28"/>
                <w:szCs w:val="28"/>
                <w:lang w:val="en-US" w:eastAsia="en-US"/>
              </w:rPr>
              <w:t>V</w:t>
            </w:r>
          </w:p>
        </w:tc>
        <w:tc>
          <w:tcPr>
            <w:tcW w:w="1194" w:type="dxa"/>
          </w:tcPr>
          <w:p w14:paraId="25535E14" w14:textId="77777777" w:rsidR="00CF488D" w:rsidRDefault="002F2895">
            <w:pPr>
              <w:pStyle w:val="ab"/>
              <w:shd w:val="clear" w:color="auto" w:fill="auto"/>
              <w:spacing w:after="0" w:line="240" w:lineRule="auto"/>
              <w:jc w:val="center"/>
              <w:rPr>
                <w:sz w:val="28"/>
                <w:szCs w:val="28"/>
                <w:lang w:val="en-US" w:eastAsia="en-US"/>
              </w:rPr>
            </w:pPr>
            <w:r>
              <w:rPr>
                <w:sz w:val="28"/>
                <w:szCs w:val="28"/>
                <w:lang w:val="en-US" w:eastAsia="en-US"/>
              </w:rPr>
              <w:t>VI</w:t>
            </w:r>
          </w:p>
        </w:tc>
        <w:tc>
          <w:tcPr>
            <w:tcW w:w="1253" w:type="dxa"/>
          </w:tcPr>
          <w:p w14:paraId="0A4CFBBD" w14:textId="77777777" w:rsidR="00CF488D" w:rsidRDefault="002F2895">
            <w:pPr>
              <w:pStyle w:val="ab"/>
              <w:shd w:val="clear" w:color="auto" w:fill="auto"/>
              <w:spacing w:after="0" w:line="240" w:lineRule="auto"/>
              <w:jc w:val="center"/>
              <w:rPr>
                <w:sz w:val="28"/>
                <w:szCs w:val="28"/>
                <w:lang w:val="en-US" w:eastAsia="en-US"/>
              </w:rPr>
            </w:pPr>
            <w:r>
              <w:rPr>
                <w:rStyle w:val="1pt"/>
                <w:sz w:val="28"/>
                <w:szCs w:val="28"/>
                <w:lang w:val="en-US" w:eastAsia="en-US"/>
              </w:rPr>
              <w:t>VII</w:t>
            </w:r>
          </w:p>
        </w:tc>
        <w:tc>
          <w:tcPr>
            <w:tcW w:w="1298" w:type="dxa"/>
          </w:tcPr>
          <w:p w14:paraId="466231CD" w14:textId="77777777" w:rsidR="00CF488D" w:rsidRDefault="002F2895">
            <w:pPr>
              <w:pStyle w:val="ab"/>
              <w:shd w:val="clear" w:color="auto" w:fill="auto"/>
              <w:spacing w:after="0" w:line="240" w:lineRule="auto"/>
              <w:jc w:val="center"/>
              <w:rPr>
                <w:sz w:val="28"/>
                <w:szCs w:val="28"/>
                <w:lang w:val="en-US" w:eastAsia="en-US"/>
              </w:rPr>
            </w:pPr>
            <w:r>
              <w:rPr>
                <w:rStyle w:val="1pt"/>
                <w:sz w:val="28"/>
                <w:szCs w:val="28"/>
                <w:lang w:val="en-US" w:eastAsia="en-US"/>
              </w:rPr>
              <w:t>VIII</w:t>
            </w:r>
          </w:p>
        </w:tc>
        <w:tc>
          <w:tcPr>
            <w:tcW w:w="1276" w:type="dxa"/>
          </w:tcPr>
          <w:p w14:paraId="401D6724" w14:textId="77777777" w:rsidR="00CF488D" w:rsidRDefault="002F2895">
            <w:pPr>
              <w:pStyle w:val="ab"/>
              <w:shd w:val="clear" w:color="auto" w:fill="auto"/>
              <w:spacing w:after="0" w:line="240" w:lineRule="auto"/>
              <w:ind w:left="500"/>
              <w:rPr>
                <w:sz w:val="28"/>
                <w:szCs w:val="28"/>
                <w:lang w:val="en-US" w:eastAsia="en-US"/>
              </w:rPr>
            </w:pPr>
            <w:r>
              <w:rPr>
                <w:sz w:val="28"/>
                <w:szCs w:val="28"/>
                <w:lang w:val="en-US" w:eastAsia="en-US"/>
              </w:rPr>
              <w:t>IX</w:t>
            </w:r>
          </w:p>
        </w:tc>
        <w:tc>
          <w:tcPr>
            <w:tcW w:w="1418" w:type="dxa"/>
          </w:tcPr>
          <w:p w14:paraId="430AB42F" w14:textId="77777777" w:rsidR="00CF488D" w:rsidRDefault="002F2895">
            <w:pPr>
              <w:pStyle w:val="ab"/>
              <w:shd w:val="clear" w:color="auto" w:fill="auto"/>
              <w:spacing w:after="0" w:line="240" w:lineRule="auto"/>
              <w:jc w:val="center"/>
              <w:rPr>
                <w:sz w:val="28"/>
                <w:szCs w:val="28"/>
                <w:lang w:val="en-US" w:eastAsia="en-US"/>
              </w:rPr>
            </w:pPr>
            <w:r>
              <w:rPr>
                <w:sz w:val="28"/>
                <w:szCs w:val="28"/>
                <w:lang w:val="en-US" w:eastAsia="en-US"/>
              </w:rPr>
              <w:t>Х</w:t>
            </w:r>
          </w:p>
        </w:tc>
      </w:tr>
      <w:tr w:rsidR="00CF488D" w14:paraId="037C91C3" w14:textId="77777777">
        <w:tc>
          <w:tcPr>
            <w:tcW w:w="2485" w:type="dxa"/>
          </w:tcPr>
          <w:p w14:paraId="39AA2068" w14:textId="77777777" w:rsidR="00CF488D" w:rsidRDefault="002F2895">
            <w:pPr>
              <w:pStyle w:val="ab"/>
              <w:shd w:val="clear" w:color="auto" w:fill="auto"/>
              <w:spacing w:after="0" w:line="240" w:lineRule="auto"/>
              <w:ind w:left="100"/>
              <w:rPr>
                <w:sz w:val="28"/>
                <w:szCs w:val="28"/>
                <w:lang w:val="en-US" w:eastAsia="en-US"/>
              </w:rPr>
            </w:pPr>
            <w:r>
              <w:rPr>
                <w:sz w:val="28"/>
                <w:szCs w:val="28"/>
                <w:lang w:val="en-US" w:eastAsia="en-US"/>
              </w:rPr>
              <w:t>Глава</w:t>
            </w:r>
            <w:r>
              <w:rPr>
                <w:sz w:val="28"/>
                <w:szCs w:val="28"/>
                <w:lang w:eastAsia="en-US"/>
              </w:rPr>
              <w:t xml:space="preserve"> </w:t>
            </w:r>
            <w:r>
              <w:rPr>
                <w:sz w:val="28"/>
                <w:szCs w:val="28"/>
                <w:lang w:val="en-US" w:eastAsia="en-US"/>
              </w:rPr>
              <w:t>муниципального образования</w:t>
            </w:r>
          </w:p>
        </w:tc>
        <w:tc>
          <w:tcPr>
            <w:tcW w:w="1189" w:type="dxa"/>
          </w:tcPr>
          <w:p w14:paraId="4EAA10F8" w14:textId="77777777" w:rsidR="00CF488D" w:rsidRDefault="002F2895">
            <w:pPr>
              <w:pStyle w:val="ab"/>
              <w:shd w:val="clear" w:color="auto" w:fill="auto"/>
              <w:spacing w:after="0" w:line="240" w:lineRule="auto"/>
              <w:jc w:val="center"/>
              <w:rPr>
                <w:sz w:val="28"/>
                <w:szCs w:val="28"/>
                <w:lang w:val="en-US" w:eastAsia="en-US"/>
              </w:rPr>
            </w:pPr>
            <w:r>
              <w:rPr>
                <w:sz w:val="28"/>
                <w:szCs w:val="28"/>
                <w:lang w:val="en-US" w:eastAsia="en-US"/>
              </w:rPr>
              <w:t>60</w:t>
            </w:r>
          </w:p>
        </w:tc>
        <w:tc>
          <w:tcPr>
            <w:tcW w:w="1194" w:type="dxa"/>
          </w:tcPr>
          <w:p w14:paraId="6D59D61A" w14:textId="77777777" w:rsidR="00CF488D" w:rsidRDefault="002F2895">
            <w:pPr>
              <w:pStyle w:val="ab"/>
              <w:shd w:val="clear" w:color="auto" w:fill="auto"/>
              <w:spacing w:after="0" w:line="240" w:lineRule="auto"/>
              <w:jc w:val="center"/>
              <w:rPr>
                <w:sz w:val="28"/>
                <w:szCs w:val="28"/>
                <w:lang w:val="en-US" w:eastAsia="en-US"/>
              </w:rPr>
            </w:pPr>
            <w:r>
              <w:rPr>
                <w:sz w:val="28"/>
                <w:szCs w:val="28"/>
                <w:lang w:val="en-US" w:eastAsia="en-US"/>
              </w:rPr>
              <w:t>55</w:t>
            </w:r>
          </w:p>
        </w:tc>
        <w:tc>
          <w:tcPr>
            <w:tcW w:w="1253" w:type="dxa"/>
          </w:tcPr>
          <w:p w14:paraId="2A77A5BF" w14:textId="77777777" w:rsidR="00CF488D" w:rsidRDefault="002F2895">
            <w:pPr>
              <w:pStyle w:val="ab"/>
              <w:shd w:val="clear" w:color="auto" w:fill="auto"/>
              <w:spacing w:after="0" w:line="240" w:lineRule="auto"/>
              <w:jc w:val="center"/>
              <w:rPr>
                <w:sz w:val="28"/>
                <w:szCs w:val="28"/>
                <w:lang w:val="en-US" w:eastAsia="en-US"/>
              </w:rPr>
            </w:pPr>
            <w:r>
              <w:rPr>
                <w:sz w:val="28"/>
                <w:szCs w:val="28"/>
                <w:lang w:val="en-US" w:eastAsia="en-US"/>
              </w:rPr>
              <w:t>50</w:t>
            </w:r>
          </w:p>
        </w:tc>
        <w:tc>
          <w:tcPr>
            <w:tcW w:w="1298" w:type="dxa"/>
          </w:tcPr>
          <w:p w14:paraId="4B1E656E" w14:textId="77777777" w:rsidR="00CF488D" w:rsidRDefault="002F2895">
            <w:pPr>
              <w:pStyle w:val="ab"/>
              <w:shd w:val="clear" w:color="auto" w:fill="auto"/>
              <w:spacing w:after="0" w:line="240" w:lineRule="auto"/>
              <w:jc w:val="center"/>
              <w:rPr>
                <w:sz w:val="28"/>
                <w:szCs w:val="28"/>
                <w:lang w:val="en-US" w:eastAsia="en-US"/>
              </w:rPr>
            </w:pPr>
            <w:r>
              <w:rPr>
                <w:sz w:val="28"/>
                <w:szCs w:val="28"/>
                <w:lang w:val="en-US" w:eastAsia="en-US"/>
              </w:rPr>
              <w:t>45</w:t>
            </w:r>
          </w:p>
        </w:tc>
        <w:tc>
          <w:tcPr>
            <w:tcW w:w="1276" w:type="dxa"/>
          </w:tcPr>
          <w:p w14:paraId="68260D04" w14:textId="77777777" w:rsidR="00CF488D" w:rsidRDefault="002F2895">
            <w:pPr>
              <w:pStyle w:val="ab"/>
              <w:shd w:val="clear" w:color="auto" w:fill="auto"/>
              <w:spacing w:after="0" w:line="240" w:lineRule="auto"/>
              <w:jc w:val="center"/>
              <w:rPr>
                <w:sz w:val="28"/>
                <w:szCs w:val="28"/>
                <w:lang w:val="en-US" w:eastAsia="en-US"/>
              </w:rPr>
            </w:pPr>
            <w:r>
              <w:rPr>
                <w:sz w:val="28"/>
                <w:szCs w:val="28"/>
                <w:lang w:val="en-US" w:eastAsia="en-US"/>
              </w:rPr>
              <w:t>40</w:t>
            </w:r>
          </w:p>
        </w:tc>
        <w:tc>
          <w:tcPr>
            <w:tcW w:w="1418" w:type="dxa"/>
          </w:tcPr>
          <w:p w14:paraId="16CE4D6A" w14:textId="77777777" w:rsidR="00CF488D" w:rsidRDefault="002F2895">
            <w:pPr>
              <w:pStyle w:val="ab"/>
              <w:shd w:val="clear" w:color="auto" w:fill="auto"/>
              <w:spacing w:after="0" w:line="240" w:lineRule="auto"/>
              <w:jc w:val="center"/>
              <w:rPr>
                <w:sz w:val="28"/>
                <w:szCs w:val="28"/>
                <w:lang w:val="en-US" w:eastAsia="en-US"/>
              </w:rPr>
            </w:pPr>
            <w:r>
              <w:rPr>
                <w:sz w:val="28"/>
                <w:szCs w:val="28"/>
                <w:lang w:val="en-US" w:eastAsia="en-US"/>
              </w:rPr>
              <w:t>35</w:t>
            </w:r>
          </w:p>
        </w:tc>
      </w:tr>
    </w:tbl>
    <w:p w14:paraId="5CF0866F" w14:textId="77777777" w:rsidR="00CF488D" w:rsidRDefault="00CF488D">
      <w:pPr>
        <w:pStyle w:val="ab"/>
        <w:shd w:val="clear" w:color="auto" w:fill="auto"/>
        <w:tabs>
          <w:tab w:val="left" w:pos="689"/>
        </w:tabs>
        <w:spacing w:line="240" w:lineRule="auto"/>
        <w:ind w:right="220"/>
        <w:rPr>
          <w:sz w:val="28"/>
          <w:szCs w:val="28"/>
        </w:rPr>
      </w:pPr>
    </w:p>
    <w:p w14:paraId="12622AB1" w14:textId="77777777" w:rsidR="00CF488D" w:rsidRDefault="002F2895">
      <w:pPr>
        <w:pStyle w:val="ab"/>
        <w:shd w:val="clear" w:color="auto" w:fill="auto"/>
        <w:tabs>
          <w:tab w:val="left" w:pos="689"/>
        </w:tabs>
        <w:spacing w:line="240" w:lineRule="auto"/>
        <w:ind w:right="221" w:firstLine="420"/>
        <w:jc w:val="both"/>
        <w:rPr>
          <w:sz w:val="28"/>
          <w:szCs w:val="28"/>
        </w:rPr>
      </w:pPr>
      <w:r>
        <w:rPr>
          <w:sz w:val="28"/>
          <w:szCs w:val="28"/>
        </w:rPr>
        <w:t>3.4. Предельные нормативы размера ежемесячного денежного поощрения для сельского поселения составляют -20%.</w:t>
      </w:r>
    </w:p>
    <w:p w14:paraId="5B0C7E06" w14:textId="5387C102" w:rsidR="00CF488D" w:rsidRDefault="002F2895">
      <w:pPr>
        <w:pStyle w:val="ab"/>
        <w:shd w:val="clear" w:color="auto" w:fill="auto"/>
        <w:tabs>
          <w:tab w:val="left" w:pos="631"/>
        </w:tabs>
        <w:spacing w:line="240" w:lineRule="auto"/>
        <w:ind w:right="221" w:firstLine="420"/>
        <w:jc w:val="both"/>
        <w:rPr>
          <w:sz w:val="28"/>
          <w:szCs w:val="28"/>
        </w:rPr>
      </w:pPr>
      <w:r>
        <w:rPr>
          <w:sz w:val="28"/>
          <w:szCs w:val="28"/>
        </w:rPr>
        <w:t xml:space="preserve">3.5. Лицам, замещающим муниципальные должности Астраханской области и допущенные к государственной тайне на постоянной основе, устанавливается надбавка за работу со сведениями, составляющими государственную тайну </w:t>
      </w:r>
      <w:r w:rsidR="00715488">
        <w:rPr>
          <w:sz w:val="28"/>
          <w:szCs w:val="28"/>
        </w:rPr>
        <w:t xml:space="preserve"> -5%</w:t>
      </w:r>
      <w:r>
        <w:rPr>
          <w:sz w:val="28"/>
          <w:szCs w:val="28"/>
        </w:rPr>
        <w:t xml:space="preserve">. </w:t>
      </w:r>
    </w:p>
    <w:p w14:paraId="094B8F17" w14:textId="77777777" w:rsidR="00CF488D" w:rsidRDefault="002F2895">
      <w:pPr>
        <w:pStyle w:val="ab"/>
        <w:shd w:val="clear" w:color="auto" w:fill="auto"/>
        <w:spacing w:line="240" w:lineRule="auto"/>
        <w:ind w:left="60" w:right="221" w:firstLine="420"/>
        <w:jc w:val="both"/>
        <w:rPr>
          <w:sz w:val="28"/>
          <w:szCs w:val="28"/>
        </w:rPr>
      </w:pPr>
      <w:r>
        <w:rPr>
          <w:sz w:val="28"/>
          <w:szCs w:val="28"/>
        </w:rPr>
        <w:t>3.6.</w:t>
      </w:r>
      <w:r w:rsidR="00F01E36">
        <w:rPr>
          <w:sz w:val="28"/>
          <w:szCs w:val="28"/>
        </w:rPr>
        <w:t xml:space="preserve"> </w:t>
      </w:r>
      <w:r>
        <w:rPr>
          <w:sz w:val="28"/>
          <w:szCs w:val="28"/>
        </w:rPr>
        <w:t>Пределыные нормативы размера единовременной выплаты при предоставлении ежегодного оплачиваемого отпуска не должны превышать одного размера ежемесячного денежного вознаграждения.</w:t>
      </w:r>
    </w:p>
    <w:p w14:paraId="32BD0FD7" w14:textId="77777777" w:rsidR="00CF488D" w:rsidRDefault="002F2895">
      <w:pPr>
        <w:pStyle w:val="ab"/>
        <w:shd w:val="clear" w:color="auto" w:fill="auto"/>
        <w:spacing w:line="240" w:lineRule="auto"/>
        <w:ind w:left="60" w:right="221" w:firstLine="420"/>
        <w:jc w:val="both"/>
        <w:rPr>
          <w:sz w:val="28"/>
          <w:szCs w:val="28"/>
        </w:rPr>
      </w:pPr>
      <w:r>
        <w:rPr>
          <w:sz w:val="28"/>
          <w:szCs w:val="28"/>
        </w:rPr>
        <w:t>3.7.</w:t>
      </w:r>
      <w:r w:rsidR="00F01E36">
        <w:rPr>
          <w:sz w:val="28"/>
          <w:szCs w:val="28"/>
        </w:rPr>
        <w:t xml:space="preserve"> </w:t>
      </w:r>
      <w:r>
        <w:rPr>
          <w:sz w:val="28"/>
          <w:szCs w:val="28"/>
        </w:rPr>
        <w:t>Единовременная выплата премии лицам, замещающим муниципальные должности не должна превышать одного размера ежемесячного денежного вознаграждения.</w:t>
      </w:r>
    </w:p>
    <w:p w14:paraId="1A158493" w14:textId="77777777" w:rsidR="00CF488D" w:rsidRDefault="002F2895">
      <w:pPr>
        <w:pStyle w:val="ab"/>
        <w:shd w:val="clear" w:color="auto" w:fill="auto"/>
        <w:spacing w:line="240" w:lineRule="auto"/>
        <w:ind w:left="60" w:right="221" w:firstLine="420"/>
        <w:jc w:val="both"/>
        <w:rPr>
          <w:sz w:val="28"/>
          <w:szCs w:val="28"/>
        </w:rPr>
      </w:pPr>
      <w:r>
        <w:rPr>
          <w:sz w:val="28"/>
          <w:szCs w:val="28"/>
        </w:rPr>
        <w:t>3.8 Размеры ежемесячного денежного вознаграждения, денежного поощрения и иных выплат лицам, замещающим муниципальные должности, устанавливаются распоряжением представителя нанимателя и учитываются во всех случаях исчисления среднего заработка для оплат</w:t>
      </w:r>
      <w:r w:rsidR="00F01E36">
        <w:rPr>
          <w:sz w:val="28"/>
          <w:szCs w:val="28"/>
        </w:rPr>
        <w:t xml:space="preserve">ы ежегодных отпусков и в других </w:t>
      </w:r>
      <w:r>
        <w:rPr>
          <w:sz w:val="28"/>
          <w:szCs w:val="28"/>
        </w:rPr>
        <w:t>случаях предусмотренных законодательством РФ.</w:t>
      </w:r>
    </w:p>
    <w:p w14:paraId="468BAA3C" w14:textId="77777777" w:rsidR="00CF488D" w:rsidRDefault="002F2895">
      <w:pPr>
        <w:pStyle w:val="ab"/>
        <w:shd w:val="clear" w:color="auto" w:fill="auto"/>
        <w:spacing w:line="240" w:lineRule="auto"/>
        <w:ind w:left="60" w:right="196"/>
        <w:jc w:val="both"/>
        <w:rPr>
          <w:b/>
          <w:sz w:val="28"/>
          <w:szCs w:val="28"/>
        </w:rPr>
      </w:pPr>
      <w:r>
        <w:rPr>
          <w:b/>
          <w:sz w:val="28"/>
          <w:szCs w:val="28"/>
        </w:rPr>
        <w:lastRenderedPageBreak/>
        <w:t>4. Порядок формирования ФОТ лиц замещающих муниципальные должности и финансирования расходов, предусмотренных настоящим Положением.</w:t>
      </w:r>
    </w:p>
    <w:p w14:paraId="770E876D" w14:textId="77777777" w:rsidR="00CF488D" w:rsidRDefault="002F2895">
      <w:pPr>
        <w:pStyle w:val="ab"/>
        <w:shd w:val="clear" w:color="auto" w:fill="auto"/>
        <w:spacing w:line="240" w:lineRule="auto"/>
        <w:ind w:left="62" w:right="198" w:firstLine="420"/>
        <w:jc w:val="both"/>
        <w:rPr>
          <w:sz w:val="28"/>
          <w:szCs w:val="28"/>
        </w:rPr>
      </w:pPr>
      <w:r>
        <w:rPr>
          <w:sz w:val="28"/>
          <w:szCs w:val="28"/>
        </w:rPr>
        <w:t>4.1. При формировании ФОТ лиц замещающих муниципальные должности, сверх сумм средств, направленных для выплаты ежемесячного денежного вознаграждения предусматриваются следующие средства для выплаты (в расчете на год):</w:t>
      </w:r>
    </w:p>
    <w:p w14:paraId="036E5351" w14:textId="77777777" w:rsidR="00CF488D" w:rsidRDefault="002F2895">
      <w:pPr>
        <w:pStyle w:val="ab"/>
        <w:shd w:val="clear" w:color="auto" w:fill="auto"/>
        <w:tabs>
          <w:tab w:val="left" w:pos="1507"/>
        </w:tabs>
        <w:spacing w:line="240" w:lineRule="auto"/>
        <w:ind w:left="60" w:right="196"/>
        <w:jc w:val="both"/>
        <w:rPr>
          <w:sz w:val="28"/>
          <w:szCs w:val="28"/>
        </w:rPr>
      </w:pPr>
      <w:r>
        <w:rPr>
          <w:sz w:val="28"/>
          <w:szCs w:val="28"/>
        </w:rPr>
        <w:t>-ежемесячного денежного поощрения – в размере 20% от суммы денежного вознаграждения;</w:t>
      </w:r>
    </w:p>
    <w:p w14:paraId="3A7F0180" w14:textId="7D3D028F" w:rsidR="00CF488D" w:rsidRDefault="00F01E36">
      <w:pPr>
        <w:pStyle w:val="ab"/>
        <w:shd w:val="clear" w:color="auto" w:fill="auto"/>
        <w:tabs>
          <w:tab w:val="left" w:pos="1562"/>
        </w:tabs>
        <w:spacing w:line="240" w:lineRule="auto"/>
        <w:ind w:left="60" w:right="196"/>
        <w:jc w:val="both"/>
        <w:rPr>
          <w:sz w:val="28"/>
          <w:szCs w:val="28"/>
        </w:rPr>
      </w:pPr>
      <w:r>
        <w:rPr>
          <w:sz w:val="28"/>
          <w:szCs w:val="28"/>
        </w:rPr>
        <w:t xml:space="preserve">-ежемесячной </w:t>
      </w:r>
      <w:r w:rsidR="002F2895">
        <w:rPr>
          <w:sz w:val="28"/>
          <w:szCs w:val="28"/>
        </w:rPr>
        <w:t xml:space="preserve">надбавки за работу со сведениями, составляющими государственную тайну - в размере </w:t>
      </w:r>
      <w:r w:rsidR="00715488">
        <w:rPr>
          <w:sz w:val="28"/>
          <w:szCs w:val="28"/>
        </w:rPr>
        <w:t>5%</w:t>
      </w:r>
      <w:r w:rsidR="002F2895">
        <w:rPr>
          <w:sz w:val="28"/>
          <w:szCs w:val="28"/>
        </w:rPr>
        <w:t>;</w:t>
      </w:r>
    </w:p>
    <w:p w14:paraId="35695262" w14:textId="77777777" w:rsidR="00CF488D" w:rsidRDefault="002F2895">
      <w:pPr>
        <w:pStyle w:val="ab"/>
        <w:shd w:val="clear" w:color="auto" w:fill="auto"/>
        <w:tabs>
          <w:tab w:val="left" w:pos="1394"/>
        </w:tabs>
        <w:spacing w:line="240" w:lineRule="auto"/>
        <w:ind w:left="60" w:right="196"/>
        <w:jc w:val="both"/>
        <w:rPr>
          <w:sz w:val="28"/>
          <w:szCs w:val="28"/>
        </w:rPr>
      </w:pPr>
      <w:r>
        <w:rPr>
          <w:sz w:val="28"/>
          <w:szCs w:val="28"/>
        </w:rPr>
        <w:t>-единовременной премии в размере одного ежемесячного денежного вознаграждения;</w:t>
      </w:r>
    </w:p>
    <w:p w14:paraId="248A4D00" w14:textId="77777777" w:rsidR="00CF488D" w:rsidRDefault="002F2895">
      <w:pPr>
        <w:pStyle w:val="ab"/>
        <w:shd w:val="clear" w:color="auto" w:fill="auto"/>
        <w:tabs>
          <w:tab w:val="left" w:pos="1577"/>
        </w:tabs>
        <w:spacing w:line="240" w:lineRule="auto"/>
        <w:ind w:left="60" w:right="196"/>
        <w:jc w:val="both"/>
        <w:rPr>
          <w:sz w:val="28"/>
          <w:szCs w:val="28"/>
        </w:rPr>
      </w:pPr>
      <w:r>
        <w:rPr>
          <w:sz w:val="28"/>
          <w:szCs w:val="28"/>
        </w:rPr>
        <w:t>-единовременной выплаты при предоставлении ежегодного оплачиваемого отпуска в размере одного ежемесячного денежного вознаграждения.</w:t>
      </w:r>
    </w:p>
    <w:p w14:paraId="68B8B2D8" w14:textId="77777777" w:rsidR="00CF488D" w:rsidRDefault="002F2895">
      <w:pPr>
        <w:pStyle w:val="ab"/>
        <w:shd w:val="clear" w:color="auto" w:fill="auto"/>
        <w:tabs>
          <w:tab w:val="left" w:pos="818"/>
        </w:tabs>
        <w:spacing w:line="240" w:lineRule="auto"/>
        <w:ind w:right="198" w:firstLine="420"/>
        <w:jc w:val="both"/>
        <w:rPr>
          <w:sz w:val="28"/>
          <w:szCs w:val="28"/>
        </w:rPr>
      </w:pPr>
      <w:r>
        <w:rPr>
          <w:sz w:val="28"/>
          <w:szCs w:val="28"/>
        </w:rPr>
        <w:t>4.2. Представитель нанимателя (работодатель) вправе перераспределять, средства ФОТ лиц замещающих муниципальные должности, между выплатами, предусмотренными пунктом 4.1 настоящего положения.</w:t>
      </w:r>
    </w:p>
    <w:p w14:paraId="10B1EB01" w14:textId="70E46AEE" w:rsidR="00CF488D" w:rsidRDefault="002F2895">
      <w:pPr>
        <w:pStyle w:val="ab"/>
        <w:shd w:val="clear" w:color="auto" w:fill="auto"/>
        <w:tabs>
          <w:tab w:val="left" w:pos="852"/>
        </w:tabs>
        <w:spacing w:line="240" w:lineRule="auto"/>
        <w:ind w:right="198" w:firstLine="420"/>
        <w:jc w:val="both"/>
        <w:rPr>
          <w:sz w:val="28"/>
          <w:szCs w:val="28"/>
        </w:rPr>
      </w:pPr>
      <w:r>
        <w:rPr>
          <w:sz w:val="28"/>
          <w:szCs w:val="28"/>
        </w:rPr>
        <w:t xml:space="preserve">4.3.Финансирование расходов предусмотренных настоящим положением, производится за счет средств бюджета муниципального образования МО </w:t>
      </w:r>
      <w:r w:rsidR="00715488" w:rsidRPr="00715488">
        <w:rPr>
          <w:bCs/>
          <w:sz w:val="28"/>
          <w:szCs w:val="28"/>
        </w:rPr>
        <w:t>«Сельское поселение село Ново-Николаевка Ахтубинского муниципального района Астраханской области»</w:t>
      </w:r>
      <w:r>
        <w:rPr>
          <w:sz w:val="28"/>
          <w:szCs w:val="28"/>
        </w:rPr>
        <w:t>.</w:t>
      </w:r>
    </w:p>
    <w:p w14:paraId="1491335F" w14:textId="77777777" w:rsidR="00CF488D" w:rsidRDefault="00CF488D">
      <w:pPr>
        <w:pStyle w:val="ab"/>
        <w:shd w:val="clear" w:color="auto" w:fill="auto"/>
        <w:spacing w:line="240" w:lineRule="auto"/>
        <w:ind w:left="60" w:firstLine="380"/>
        <w:jc w:val="both"/>
        <w:rPr>
          <w:sz w:val="28"/>
          <w:szCs w:val="28"/>
        </w:rPr>
      </w:pPr>
    </w:p>
    <w:p w14:paraId="216C8B38" w14:textId="77777777" w:rsidR="00CF488D" w:rsidRDefault="00CF488D">
      <w:pPr>
        <w:pStyle w:val="ab"/>
        <w:shd w:val="clear" w:color="auto" w:fill="auto"/>
        <w:spacing w:line="240" w:lineRule="auto"/>
        <w:ind w:left="60" w:firstLine="380"/>
        <w:jc w:val="both"/>
        <w:rPr>
          <w:sz w:val="28"/>
          <w:szCs w:val="28"/>
        </w:rPr>
      </w:pPr>
    </w:p>
    <w:p w14:paraId="5C25B6AA" w14:textId="77777777" w:rsidR="00CF488D" w:rsidRDefault="002F2895">
      <w:pPr>
        <w:pStyle w:val="ab"/>
        <w:shd w:val="clear" w:color="auto" w:fill="auto"/>
        <w:spacing w:line="240" w:lineRule="auto"/>
        <w:ind w:left="60" w:firstLine="380"/>
        <w:rPr>
          <w:sz w:val="28"/>
          <w:szCs w:val="28"/>
        </w:rPr>
      </w:pPr>
      <w:r>
        <w:rPr>
          <w:sz w:val="28"/>
          <w:szCs w:val="28"/>
        </w:rPr>
        <w:t xml:space="preserve">Верно: </w:t>
      </w:r>
    </w:p>
    <w:p w14:paraId="2DDD7100" w14:textId="77777777" w:rsidR="00CF488D" w:rsidRDefault="00CF488D">
      <w:pPr>
        <w:rPr>
          <w:rFonts w:ascii="Times New Roman" w:hAnsi="Times New Roman"/>
          <w:sz w:val="28"/>
          <w:szCs w:val="28"/>
          <w:lang w:val="ru-RU"/>
        </w:rPr>
      </w:pPr>
    </w:p>
    <w:p w14:paraId="2344CD4A" w14:textId="77777777" w:rsidR="00CF488D" w:rsidRDefault="00CF488D">
      <w:pPr>
        <w:rPr>
          <w:rFonts w:ascii="Times New Roman" w:hAnsi="Times New Roman"/>
          <w:sz w:val="28"/>
          <w:szCs w:val="28"/>
          <w:lang w:val="ru-RU"/>
        </w:rPr>
      </w:pPr>
    </w:p>
    <w:p w14:paraId="218463E1" w14:textId="77777777" w:rsidR="00CF488D" w:rsidRDefault="00CF488D">
      <w:pPr>
        <w:spacing w:after="0" w:line="240" w:lineRule="auto"/>
        <w:rPr>
          <w:rFonts w:ascii="Times New Roman" w:hAnsi="Times New Roman"/>
          <w:sz w:val="28"/>
          <w:szCs w:val="28"/>
          <w:lang w:val="ru-RU"/>
        </w:rPr>
      </w:pPr>
    </w:p>
    <w:sectPr w:rsidR="00CF488D" w:rsidSect="00F01E36">
      <w:type w:val="continuous"/>
      <w:pgSz w:w="11905" w:h="16837"/>
      <w:pgMar w:top="567" w:right="848" w:bottom="567" w:left="1276" w:header="0" w:footer="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1B876" w14:textId="77777777" w:rsidR="002F2895" w:rsidRDefault="002F2895">
      <w:pPr>
        <w:spacing w:line="240" w:lineRule="auto"/>
      </w:pPr>
      <w:r>
        <w:separator/>
      </w:r>
    </w:p>
  </w:endnote>
  <w:endnote w:type="continuationSeparator" w:id="0">
    <w:p w14:paraId="1BC717F3" w14:textId="77777777" w:rsidR="002F2895" w:rsidRDefault="002F28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879F7" w14:textId="77777777" w:rsidR="002F2895" w:rsidRDefault="002F2895">
      <w:pPr>
        <w:spacing w:after="0"/>
      </w:pPr>
      <w:r>
        <w:separator/>
      </w:r>
    </w:p>
  </w:footnote>
  <w:footnote w:type="continuationSeparator" w:id="0">
    <w:p w14:paraId="3E966479" w14:textId="77777777" w:rsidR="002F2895" w:rsidRDefault="002F28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04FA"/>
    <w:multiLevelType w:val="multilevel"/>
    <w:tmpl w:val="08E604FA"/>
    <w:lvl w:ilvl="0">
      <w:start w:val="1"/>
      <w:numFmt w:val="decimal"/>
      <w:lvlText w:val="%1."/>
      <w:lvlJc w:val="left"/>
      <w:pPr>
        <w:ind w:left="1748" w:hanging="1068"/>
      </w:pPr>
      <w:rPr>
        <w:rFonts w:hint="default"/>
      </w:r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oNotShadeFormData/>
  <w:noPunctuationKerning/>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64"/>
    <w:rsid w:val="000138F7"/>
    <w:rsid w:val="00066754"/>
    <w:rsid w:val="000668B0"/>
    <w:rsid w:val="00072F08"/>
    <w:rsid w:val="000928C4"/>
    <w:rsid w:val="000B4868"/>
    <w:rsid w:val="000B6BEF"/>
    <w:rsid w:val="000D0FC8"/>
    <w:rsid w:val="000D6642"/>
    <w:rsid w:val="00105634"/>
    <w:rsid w:val="00222556"/>
    <w:rsid w:val="00257F8A"/>
    <w:rsid w:val="0026210A"/>
    <w:rsid w:val="002F2895"/>
    <w:rsid w:val="003041E5"/>
    <w:rsid w:val="00327B24"/>
    <w:rsid w:val="00344D0F"/>
    <w:rsid w:val="003614ED"/>
    <w:rsid w:val="004A6DE0"/>
    <w:rsid w:val="004B2C43"/>
    <w:rsid w:val="004F5ED7"/>
    <w:rsid w:val="00524D83"/>
    <w:rsid w:val="00544AF3"/>
    <w:rsid w:val="00574704"/>
    <w:rsid w:val="005B0806"/>
    <w:rsid w:val="006015AD"/>
    <w:rsid w:val="00683C70"/>
    <w:rsid w:val="00715488"/>
    <w:rsid w:val="00771208"/>
    <w:rsid w:val="007D273B"/>
    <w:rsid w:val="0084269B"/>
    <w:rsid w:val="00894E69"/>
    <w:rsid w:val="008A761B"/>
    <w:rsid w:val="008E2460"/>
    <w:rsid w:val="008E5B6E"/>
    <w:rsid w:val="00950D63"/>
    <w:rsid w:val="009773F0"/>
    <w:rsid w:val="009E5DD9"/>
    <w:rsid w:val="009F52BB"/>
    <w:rsid w:val="00A50176"/>
    <w:rsid w:val="00AA7E68"/>
    <w:rsid w:val="00AC4977"/>
    <w:rsid w:val="00B00B64"/>
    <w:rsid w:val="00B21F0D"/>
    <w:rsid w:val="00B454FB"/>
    <w:rsid w:val="00B46ABF"/>
    <w:rsid w:val="00C20160"/>
    <w:rsid w:val="00C533F1"/>
    <w:rsid w:val="00C85A8C"/>
    <w:rsid w:val="00C95809"/>
    <w:rsid w:val="00CF488D"/>
    <w:rsid w:val="00D07134"/>
    <w:rsid w:val="00D16064"/>
    <w:rsid w:val="00D22607"/>
    <w:rsid w:val="00D56093"/>
    <w:rsid w:val="00DB5328"/>
    <w:rsid w:val="00DD43A9"/>
    <w:rsid w:val="00DF215C"/>
    <w:rsid w:val="00E52626"/>
    <w:rsid w:val="00E6128A"/>
    <w:rsid w:val="00E66EB2"/>
    <w:rsid w:val="00E91F14"/>
    <w:rsid w:val="00E952F5"/>
    <w:rsid w:val="00EA7DB1"/>
    <w:rsid w:val="00EC183D"/>
    <w:rsid w:val="00F01E36"/>
    <w:rsid w:val="00F0679F"/>
    <w:rsid w:val="00F17A72"/>
    <w:rsid w:val="00F33E99"/>
    <w:rsid w:val="00FA66D8"/>
    <w:rsid w:val="00FB4167"/>
    <w:rsid w:val="331D2F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7E523"/>
  <w15:docId w15:val="{84978A92-71BF-48C5-B480-11391772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mbria" w:eastAsia="Times New Roman" w:hAnsi="Cambria"/>
      <w:sz w:val="22"/>
      <w:szCs w:val="22"/>
      <w:lang w:val="en-US" w:eastAsia="en-US"/>
    </w:rPr>
  </w:style>
  <w:style w:type="paragraph" w:styleId="1">
    <w:name w:val="heading 1"/>
    <w:basedOn w:val="a"/>
    <w:next w:val="a"/>
    <w:link w:val="10"/>
    <w:uiPriority w:val="99"/>
    <w:qFormat/>
    <w:pPr>
      <w:spacing w:before="480" w:after="0"/>
      <w:contextualSpacing/>
      <w:outlineLvl w:val="0"/>
    </w:pPr>
    <w:rPr>
      <w:smallCaps/>
      <w:spacing w:val="5"/>
      <w:sz w:val="36"/>
      <w:szCs w:val="36"/>
    </w:rPr>
  </w:style>
  <w:style w:type="paragraph" w:styleId="2">
    <w:name w:val="heading 2"/>
    <w:basedOn w:val="a"/>
    <w:next w:val="a"/>
    <w:link w:val="20"/>
    <w:uiPriority w:val="99"/>
    <w:qFormat/>
    <w:pPr>
      <w:spacing w:before="200" w:after="0" w:line="271" w:lineRule="auto"/>
      <w:outlineLvl w:val="1"/>
    </w:pPr>
    <w:rPr>
      <w:smallCaps/>
      <w:sz w:val="28"/>
      <w:szCs w:val="28"/>
    </w:rPr>
  </w:style>
  <w:style w:type="paragraph" w:styleId="3">
    <w:name w:val="heading 3"/>
    <w:basedOn w:val="a"/>
    <w:next w:val="a"/>
    <w:link w:val="30"/>
    <w:uiPriority w:val="99"/>
    <w:qFormat/>
    <w:pPr>
      <w:spacing w:before="200" w:after="0" w:line="271" w:lineRule="auto"/>
      <w:outlineLvl w:val="2"/>
    </w:pPr>
    <w:rPr>
      <w:i/>
      <w:iCs/>
      <w:smallCaps/>
      <w:spacing w:val="5"/>
      <w:sz w:val="26"/>
      <w:szCs w:val="26"/>
    </w:rPr>
  </w:style>
  <w:style w:type="paragraph" w:styleId="4">
    <w:name w:val="heading 4"/>
    <w:basedOn w:val="a"/>
    <w:next w:val="a"/>
    <w:link w:val="40"/>
    <w:uiPriority w:val="99"/>
    <w:qFormat/>
    <w:pPr>
      <w:spacing w:after="0" w:line="271" w:lineRule="auto"/>
      <w:outlineLvl w:val="3"/>
    </w:pPr>
    <w:rPr>
      <w:b/>
      <w:bCs/>
      <w:spacing w:val="5"/>
      <w:sz w:val="24"/>
      <w:szCs w:val="24"/>
    </w:rPr>
  </w:style>
  <w:style w:type="paragraph" w:styleId="5">
    <w:name w:val="heading 5"/>
    <w:basedOn w:val="a"/>
    <w:next w:val="a"/>
    <w:link w:val="50"/>
    <w:uiPriority w:val="99"/>
    <w:qFormat/>
    <w:pPr>
      <w:spacing w:after="0" w:line="271" w:lineRule="auto"/>
      <w:outlineLvl w:val="4"/>
    </w:pPr>
    <w:rPr>
      <w:i/>
      <w:iCs/>
      <w:sz w:val="24"/>
      <w:szCs w:val="24"/>
    </w:rPr>
  </w:style>
  <w:style w:type="paragraph" w:styleId="6">
    <w:name w:val="heading 6"/>
    <w:basedOn w:val="a"/>
    <w:next w:val="a"/>
    <w:link w:val="60"/>
    <w:uiPriority w:val="99"/>
    <w:qFormat/>
    <w:pPr>
      <w:shd w:val="clear" w:color="auto" w:fill="FFFFFF"/>
      <w:spacing w:after="0" w:line="271" w:lineRule="auto"/>
      <w:outlineLvl w:val="5"/>
    </w:pPr>
    <w:rPr>
      <w:b/>
      <w:bCs/>
      <w:color w:val="595959"/>
      <w:spacing w:val="5"/>
    </w:rPr>
  </w:style>
  <w:style w:type="paragraph" w:styleId="7">
    <w:name w:val="heading 7"/>
    <w:basedOn w:val="a"/>
    <w:next w:val="a"/>
    <w:link w:val="70"/>
    <w:uiPriority w:val="99"/>
    <w:qFormat/>
    <w:pPr>
      <w:spacing w:after="0"/>
      <w:outlineLvl w:val="6"/>
    </w:pPr>
    <w:rPr>
      <w:b/>
      <w:bCs/>
      <w:i/>
      <w:iCs/>
      <w:color w:val="5A5A5A"/>
      <w:sz w:val="20"/>
      <w:szCs w:val="20"/>
    </w:rPr>
  </w:style>
  <w:style w:type="paragraph" w:styleId="8">
    <w:name w:val="heading 8"/>
    <w:basedOn w:val="a"/>
    <w:next w:val="a"/>
    <w:link w:val="80"/>
    <w:uiPriority w:val="99"/>
    <w:qFormat/>
    <w:pPr>
      <w:spacing w:after="0"/>
      <w:outlineLvl w:val="7"/>
    </w:pPr>
    <w:rPr>
      <w:b/>
      <w:bCs/>
      <w:color w:val="7F7F7F"/>
      <w:sz w:val="20"/>
      <w:szCs w:val="20"/>
    </w:rPr>
  </w:style>
  <w:style w:type="paragraph" w:styleId="9">
    <w:name w:val="heading 9"/>
    <w:basedOn w:val="a"/>
    <w:next w:val="a"/>
    <w:link w:val="90"/>
    <w:uiPriority w:val="99"/>
    <w:qFormat/>
    <w:pPr>
      <w:spacing w:after="0"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Pr>
      <w:rFonts w:cs="Times New Roman"/>
      <w:b/>
      <w:i/>
      <w:spacing w:val="10"/>
    </w:rPr>
  </w:style>
  <w:style w:type="character" w:styleId="a4">
    <w:name w:val="Hyperlink"/>
    <w:uiPriority w:val="99"/>
    <w:rPr>
      <w:rFonts w:cs="Times New Roman"/>
      <w:color w:val="000080"/>
      <w:u w:val="single"/>
    </w:rPr>
  </w:style>
  <w:style w:type="character" w:styleId="a5">
    <w:name w:val="Strong"/>
    <w:uiPriority w:val="99"/>
    <w:qFormat/>
    <w:rPr>
      <w:rFonts w:cs="Times New Roman"/>
      <w:b/>
    </w:rPr>
  </w:style>
  <w:style w:type="paragraph" w:styleId="a6">
    <w:name w:val="Balloon Text"/>
    <w:basedOn w:val="a"/>
    <w:link w:val="a7"/>
    <w:uiPriority w:val="99"/>
    <w:semiHidden/>
    <w:qFormat/>
    <w:rPr>
      <w:rFonts w:ascii="Tahoma" w:hAnsi="Tahoma" w:cs="Tahoma"/>
      <w:sz w:val="16"/>
      <w:szCs w:val="16"/>
    </w:rPr>
  </w:style>
  <w:style w:type="paragraph" w:styleId="a8">
    <w:name w:val="caption"/>
    <w:basedOn w:val="a"/>
    <w:next w:val="a"/>
    <w:uiPriority w:val="99"/>
    <w:qFormat/>
    <w:pPr>
      <w:spacing w:line="240" w:lineRule="auto"/>
    </w:pPr>
    <w:rPr>
      <w:b/>
      <w:bCs/>
      <w:color w:val="4F81BD"/>
      <w:sz w:val="18"/>
      <w:szCs w:val="18"/>
    </w:rPr>
  </w:style>
  <w:style w:type="paragraph" w:styleId="a9">
    <w:name w:val="header"/>
    <w:basedOn w:val="a"/>
    <w:link w:val="aa"/>
    <w:uiPriority w:val="99"/>
    <w:pPr>
      <w:tabs>
        <w:tab w:val="center" w:pos="4677"/>
        <w:tab w:val="right" w:pos="9355"/>
      </w:tabs>
    </w:pPr>
  </w:style>
  <w:style w:type="paragraph" w:styleId="ab">
    <w:name w:val="Body Text"/>
    <w:basedOn w:val="a"/>
    <w:link w:val="ac"/>
    <w:uiPriority w:val="99"/>
    <w:pPr>
      <w:shd w:val="clear" w:color="auto" w:fill="FFFFFF"/>
      <w:spacing w:line="264" w:lineRule="exact"/>
    </w:pPr>
    <w:rPr>
      <w:rFonts w:ascii="Times New Roman" w:hAnsi="Times New Roman"/>
      <w:spacing w:val="10"/>
      <w:sz w:val="20"/>
      <w:szCs w:val="20"/>
      <w:lang w:val="ru-RU" w:eastAsia="ru-RU"/>
    </w:rPr>
  </w:style>
  <w:style w:type="paragraph" w:styleId="ad">
    <w:name w:val="Title"/>
    <w:basedOn w:val="a"/>
    <w:next w:val="a"/>
    <w:link w:val="ae"/>
    <w:uiPriority w:val="99"/>
    <w:qFormat/>
    <w:pPr>
      <w:spacing w:after="300" w:line="240" w:lineRule="auto"/>
      <w:contextualSpacing/>
    </w:pPr>
    <w:rPr>
      <w:smallCaps/>
      <w:sz w:val="52"/>
      <w:szCs w:val="52"/>
    </w:rPr>
  </w:style>
  <w:style w:type="paragraph" w:styleId="af">
    <w:name w:val="footer"/>
    <w:basedOn w:val="a"/>
    <w:link w:val="af0"/>
    <w:uiPriority w:val="99"/>
    <w:pPr>
      <w:tabs>
        <w:tab w:val="center" w:pos="4677"/>
        <w:tab w:val="right" w:pos="9355"/>
      </w:tabs>
    </w:pPr>
  </w:style>
  <w:style w:type="paragraph" w:styleId="af1">
    <w:name w:val="Subtitle"/>
    <w:basedOn w:val="a"/>
    <w:next w:val="a"/>
    <w:link w:val="af2"/>
    <w:uiPriority w:val="99"/>
    <w:qFormat/>
    <w:rPr>
      <w:i/>
      <w:iCs/>
      <w:smallCaps/>
      <w:spacing w:val="10"/>
      <w:sz w:val="28"/>
      <w:szCs w:val="28"/>
    </w:rPr>
  </w:style>
  <w:style w:type="table" w:styleId="af3">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9"/>
    <w:locked/>
    <w:rPr>
      <w:rFonts w:cs="Times New Roman"/>
      <w:smallCaps/>
      <w:spacing w:val="5"/>
      <w:sz w:val="36"/>
      <w:szCs w:val="36"/>
    </w:rPr>
  </w:style>
  <w:style w:type="character" w:customStyle="1" w:styleId="20">
    <w:name w:val="Заголовок 2 Знак"/>
    <w:link w:val="2"/>
    <w:uiPriority w:val="99"/>
    <w:semiHidden/>
    <w:locked/>
    <w:rPr>
      <w:rFonts w:cs="Times New Roman"/>
      <w:smallCaps/>
      <w:sz w:val="28"/>
      <w:szCs w:val="28"/>
    </w:rPr>
  </w:style>
  <w:style w:type="character" w:customStyle="1" w:styleId="30">
    <w:name w:val="Заголовок 3 Знак"/>
    <w:link w:val="3"/>
    <w:uiPriority w:val="99"/>
    <w:semiHidden/>
    <w:locked/>
    <w:rPr>
      <w:rFonts w:cs="Times New Roman"/>
      <w:i/>
      <w:iCs/>
      <w:smallCaps/>
      <w:spacing w:val="5"/>
      <w:sz w:val="26"/>
      <w:szCs w:val="26"/>
    </w:rPr>
  </w:style>
  <w:style w:type="character" w:customStyle="1" w:styleId="40">
    <w:name w:val="Заголовок 4 Знак"/>
    <w:link w:val="4"/>
    <w:uiPriority w:val="99"/>
    <w:semiHidden/>
    <w:locked/>
    <w:rPr>
      <w:rFonts w:cs="Times New Roman"/>
      <w:b/>
      <w:bCs/>
      <w:spacing w:val="5"/>
      <w:sz w:val="24"/>
      <w:szCs w:val="24"/>
    </w:rPr>
  </w:style>
  <w:style w:type="character" w:customStyle="1" w:styleId="50">
    <w:name w:val="Заголовок 5 Знак"/>
    <w:link w:val="5"/>
    <w:uiPriority w:val="99"/>
    <w:semiHidden/>
    <w:locked/>
    <w:rPr>
      <w:rFonts w:cs="Times New Roman"/>
      <w:i/>
      <w:iCs/>
      <w:sz w:val="24"/>
      <w:szCs w:val="24"/>
    </w:rPr>
  </w:style>
  <w:style w:type="character" w:customStyle="1" w:styleId="60">
    <w:name w:val="Заголовок 6 Знак"/>
    <w:link w:val="6"/>
    <w:uiPriority w:val="99"/>
    <w:semiHidden/>
    <w:locked/>
    <w:rPr>
      <w:rFonts w:cs="Times New Roman"/>
      <w:b/>
      <w:bCs/>
      <w:color w:val="595959"/>
      <w:spacing w:val="5"/>
      <w:shd w:val="clear" w:color="auto" w:fill="FFFFFF"/>
    </w:rPr>
  </w:style>
  <w:style w:type="character" w:customStyle="1" w:styleId="70">
    <w:name w:val="Заголовок 7 Знак"/>
    <w:link w:val="7"/>
    <w:uiPriority w:val="99"/>
    <w:semiHidden/>
    <w:locked/>
    <w:rPr>
      <w:rFonts w:cs="Times New Roman"/>
      <w:b/>
      <w:bCs/>
      <w:i/>
      <w:iCs/>
      <w:color w:val="5A5A5A"/>
      <w:sz w:val="20"/>
      <w:szCs w:val="20"/>
    </w:rPr>
  </w:style>
  <w:style w:type="character" w:customStyle="1" w:styleId="80">
    <w:name w:val="Заголовок 8 Знак"/>
    <w:link w:val="8"/>
    <w:uiPriority w:val="99"/>
    <w:semiHidden/>
    <w:locked/>
    <w:rPr>
      <w:rFonts w:cs="Times New Roman"/>
      <w:b/>
      <w:bCs/>
      <w:color w:val="7F7F7F"/>
      <w:sz w:val="20"/>
      <w:szCs w:val="20"/>
    </w:rPr>
  </w:style>
  <w:style w:type="character" w:customStyle="1" w:styleId="90">
    <w:name w:val="Заголовок 9 Знак"/>
    <w:link w:val="9"/>
    <w:uiPriority w:val="99"/>
    <w:semiHidden/>
    <w:locked/>
    <w:rPr>
      <w:rFonts w:cs="Times New Roman"/>
      <w:b/>
      <w:bCs/>
      <w:i/>
      <w:iCs/>
      <w:color w:val="7F7F7F"/>
      <w:sz w:val="18"/>
      <w:szCs w:val="18"/>
    </w:rPr>
  </w:style>
  <w:style w:type="character" w:customStyle="1" w:styleId="BodyTextChar">
    <w:name w:val="Body Text Char"/>
    <w:uiPriority w:val="99"/>
    <w:locked/>
    <w:rPr>
      <w:rFonts w:ascii="Times New Roman" w:hAnsi="Times New Roman"/>
      <w:spacing w:val="10"/>
      <w:sz w:val="20"/>
    </w:rPr>
  </w:style>
  <w:style w:type="character" w:customStyle="1" w:styleId="11">
    <w:name w:val="Заголовок №1_"/>
    <w:link w:val="12"/>
    <w:uiPriority w:val="99"/>
    <w:locked/>
    <w:rPr>
      <w:rFonts w:ascii="Times New Roman" w:hAnsi="Times New Roman" w:cs="Times New Roman"/>
      <w:spacing w:val="10"/>
      <w:sz w:val="20"/>
      <w:szCs w:val="20"/>
    </w:rPr>
  </w:style>
  <w:style w:type="paragraph" w:customStyle="1" w:styleId="12">
    <w:name w:val="Заголовок №1"/>
    <w:basedOn w:val="a"/>
    <w:link w:val="11"/>
    <w:uiPriority w:val="99"/>
    <w:pPr>
      <w:shd w:val="clear" w:color="auto" w:fill="FFFFFF"/>
      <w:spacing w:before="240" w:after="60" w:line="240" w:lineRule="atLeast"/>
      <w:jc w:val="center"/>
      <w:outlineLvl w:val="0"/>
    </w:pPr>
    <w:rPr>
      <w:rFonts w:ascii="Times New Roman" w:hAnsi="Times New Roman"/>
      <w:spacing w:val="10"/>
      <w:sz w:val="20"/>
      <w:szCs w:val="20"/>
    </w:rPr>
  </w:style>
  <w:style w:type="character" w:customStyle="1" w:styleId="1pt">
    <w:name w:val="Основной текст + Интервал 1 pt"/>
    <w:uiPriority w:val="99"/>
    <w:rPr>
      <w:rFonts w:ascii="Times New Roman" w:hAnsi="Times New Roman" w:cs="Times New Roman"/>
      <w:spacing w:val="30"/>
      <w:sz w:val="20"/>
      <w:szCs w:val="20"/>
    </w:rPr>
  </w:style>
  <w:style w:type="character" w:customStyle="1" w:styleId="ac">
    <w:name w:val="Основной текст Знак"/>
    <w:link w:val="ab"/>
    <w:uiPriority w:val="99"/>
    <w:semiHidden/>
    <w:locked/>
    <w:rPr>
      <w:rFonts w:cs="Times New Roman"/>
      <w:lang w:val="en-US" w:eastAsia="en-US"/>
    </w:rPr>
  </w:style>
  <w:style w:type="character" w:customStyle="1" w:styleId="aa">
    <w:name w:val="Верхний колонтитул Знак"/>
    <w:link w:val="a9"/>
    <w:uiPriority w:val="99"/>
    <w:locked/>
    <w:rPr>
      <w:rFonts w:cs="Times New Roman"/>
      <w:color w:val="000000"/>
      <w:sz w:val="24"/>
      <w:szCs w:val="24"/>
    </w:rPr>
  </w:style>
  <w:style w:type="character" w:customStyle="1" w:styleId="af0">
    <w:name w:val="Нижний колонтитул Знак"/>
    <w:link w:val="af"/>
    <w:uiPriority w:val="99"/>
    <w:locked/>
    <w:rPr>
      <w:rFonts w:cs="Times New Roman"/>
      <w:color w:val="000000"/>
      <w:sz w:val="24"/>
      <w:szCs w:val="24"/>
    </w:rPr>
  </w:style>
  <w:style w:type="character" w:customStyle="1" w:styleId="ae">
    <w:name w:val="Заголовок Знак"/>
    <w:link w:val="ad"/>
    <w:uiPriority w:val="99"/>
    <w:locked/>
    <w:rPr>
      <w:rFonts w:cs="Times New Roman"/>
      <w:smallCaps/>
      <w:sz w:val="52"/>
      <w:szCs w:val="52"/>
    </w:rPr>
  </w:style>
  <w:style w:type="character" w:customStyle="1" w:styleId="af2">
    <w:name w:val="Подзаголовок Знак"/>
    <w:link w:val="af1"/>
    <w:uiPriority w:val="99"/>
    <w:locked/>
    <w:rPr>
      <w:rFonts w:cs="Times New Roman"/>
      <w:i/>
      <w:iCs/>
      <w:smallCaps/>
      <w:spacing w:val="10"/>
      <w:sz w:val="28"/>
      <w:szCs w:val="28"/>
    </w:rPr>
  </w:style>
  <w:style w:type="paragraph" w:styleId="af4">
    <w:name w:val="No Spacing"/>
    <w:basedOn w:val="a"/>
    <w:uiPriority w:val="99"/>
    <w:qFormat/>
    <w:pPr>
      <w:spacing w:after="0" w:line="240" w:lineRule="auto"/>
    </w:pPr>
  </w:style>
  <w:style w:type="paragraph" w:styleId="af5">
    <w:name w:val="List Paragraph"/>
    <w:basedOn w:val="a"/>
    <w:uiPriority w:val="99"/>
    <w:qFormat/>
    <w:pPr>
      <w:ind w:left="720"/>
      <w:contextualSpacing/>
    </w:pPr>
  </w:style>
  <w:style w:type="paragraph" w:styleId="21">
    <w:name w:val="Quote"/>
    <w:basedOn w:val="a"/>
    <w:next w:val="a"/>
    <w:link w:val="22"/>
    <w:uiPriority w:val="99"/>
    <w:qFormat/>
    <w:rPr>
      <w:i/>
      <w:iCs/>
    </w:rPr>
  </w:style>
  <w:style w:type="character" w:customStyle="1" w:styleId="22">
    <w:name w:val="Цитата 2 Знак"/>
    <w:link w:val="21"/>
    <w:uiPriority w:val="99"/>
    <w:locked/>
    <w:rPr>
      <w:rFonts w:cs="Times New Roman"/>
      <w:i/>
      <w:iCs/>
    </w:rPr>
  </w:style>
  <w:style w:type="paragraph" w:styleId="af6">
    <w:name w:val="Intense Quote"/>
    <w:basedOn w:val="a"/>
    <w:next w:val="a"/>
    <w:link w:val="af7"/>
    <w:uiPriority w:val="99"/>
    <w:qFormat/>
    <w:pPr>
      <w:pBdr>
        <w:top w:val="single" w:sz="4" w:space="10" w:color="auto"/>
        <w:bottom w:val="single" w:sz="4" w:space="10" w:color="auto"/>
      </w:pBdr>
      <w:spacing w:before="240" w:after="240" w:line="300" w:lineRule="auto"/>
      <w:ind w:left="1152" w:right="1152"/>
      <w:jc w:val="both"/>
    </w:pPr>
    <w:rPr>
      <w:i/>
      <w:iCs/>
    </w:rPr>
  </w:style>
  <w:style w:type="character" w:customStyle="1" w:styleId="af7">
    <w:name w:val="Выделенная цитата Знак"/>
    <w:link w:val="af6"/>
    <w:uiPriority w:val="99"/>
    <w:qFormat/>
    <w:locked/>
    <w:rPr>
      <w:rFonts w:cs="Times New Roman"/>
      <w:i/>
      <w:iCs/>
    </w:rPr>
  </w:style>
  <w:style w:type="character" w:customStyle="1" w:styleId="13">
    <w:name w:val="Слабое выделение1"/>
    <w:uiPriority w:val="99"/>
    <w:qFormat/>
    <w:rPr>
      <w:rFonts w:cs="Times New Roman"/>
      <w:i/>
    </w:rPr>
  </w:style>
  <w:style w:type="character" w:customStyle="1" w:styleId="14">
    <w:name w:val="Сильное выделение1"/>
    <w:uiPriority w:val="99"/>
    <w:qFormat/>
    <w:rPr>
      <w:rFonts w:cs="Times New Roman"/>
      <w:b/>
      <w:i/>
    </w:rPr>
  </w:style>
  <w:style w:type="character" w:customStyle="1" w:styleId="15">
    <w:name w:val="Слабая ссылка1"/>
    <w:uiPriority w:val="99"/>
    <w:qFormat/>
    <w:rPr>
      <w:rFonts w:cs="Times New Roman"/>
      <w:smallCaps/>
    </w:rPr>
  </w:style>
  <w:style w:type="character" w:customStyle="1" w:styleId="16">
    <w:name w:val="Сильная ссылка1"/>
    <w:uiPriority w:val="99"/>
    <w:qFormat/>
    <w:rPr>
      <w:rFonts w:cs="Times New Roman"/>
      <w:b/>
      <w:smallCaps/>
    </w:rPr>
  </w:style>
  <w:style w:type="character" w:customStyle="1" w:styleId="17">
    <w:name w:val="Название книги1"/>
    <w:uiPriority w:val="99"/>
    <w:qFormat/>
    <w:rPr>
      <w:rFonts w:cs="Times New Roman"/>
      <w:i/>
      <w:iCs/>
      <w:smallCaps/>
      <w:spacing w:val="5"/>
    </w:rPr>
  </w:style>
  <w:style w:type="paragraph" w:customStyle="1" w:styleId="18">
    <w:name w:val="Заголовок оглавления1"/>
    <w:basedOn w:val="1"/>
    <w:next w:val="a"/>
    <w:uiPriority w:val="99"/>
    <w:qFormat/>
    <w:pPr>
      <w:outlineLvl w:val="9"/>
    </w:pPr>
  </w:style>
  <w:style w:type="character" w:customStyle="1" w:styleId="a7">
    <w:name w:val="Текст выноски Знак"/>
    <w:link w:val="a6"/>
    <w:uiPriority w:val="99"/>
    <w:semiHidden/>
    <w:qFormat/>
    <w:locked/>
    <w:rPr>
      <w:rFonts w:ascii="Times New Roman" w:hAnsi="Times New Roman" w:cs="Times New Roman"/>
      <w:sz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cntd.ru/document/43062803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s.cntd.ru/document/574609141" TargetMode="External"/><Relationship Id="rId4" Type="http://schemas.openxmlformats.org/officeDocument/2006/relationships/webSettings" Target="webSettings.xml"/><Relationship Id="rId9" Type="http://schemas.openxmlformats.org/officeDocument/2006/relationships/hyperlink" Target="https://docs.cntd.ru/document/42406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823</Words>
  <Characters>6909</Characters>
  <Application>Microsoft Office Word</Application>
  <DocSecurity>0</DocSecurity>
  <Lines>57</Lines>
  <Paragraphs>15</Paragraphs>
  <ScaleCrop>false</ScaleCrop>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2017-11-09T16:59:00Z</cp:lastPrinted>
  <dcterms:created xsi:type="dcterms:W3CDTF">2026-06-25T11:22:00Z</dcterms:created>
  <dcterms:modified xsi:type="dcterms:W3CDTF">2026-06-26T04:15:00Z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69F24283729443F6A8F2A14B3D1082B7_13</vt:lpwstr>
  </property>
</Properties>
</file>